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1B" w:rsidRPr="00F718B5" w:rsidRDefault="00A0521B" w:rsidP="00A0521B">
      <w:pPr>
        <w:rPr>
          <w:rFonts w:ascii="Arial" w:hAnsi="Arial" w:cs="Arial"/>
          <w:sz w:val="24"/>
          <w:szCs w:val="24"/>
        </w:rPr>
      </w:pPr>
      <w:r w:rsidRPr="00F718B5">
        <w:rPr>
          <w:rFonts w:ascii="Arial" w:hAnsi="Arial" w:cs="Arial"/>
          <w:noProof/>
          <w:sz w:val="24"/>
          <w:szCs w:val="24"/>
          <w:lang w:eastAsia="et-EE"/>
        </w:rPr>
        <w:drawing>
          <wp:inline distT="0" distB="0" distL="0" distR="0">
            <wp:extent cx="1485900" cy="923925"/>
            <wp:effectExtent l="19050" t="0" r="0" b="0"/>
            <wp:docPr id="1" name="Pilt 1" descr="RIIGIKOGU logod 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IGIKOGU logod EST2"/>
                    <pic:cNvPicPr>
                      <a:picLocks noChangeAspect="1" noChangeArrowheads="1"/>
                    </pic:cNvPicPr>
                  </pic:nvPicPr>
                  <pic:blipFill>
                    <a:blip r:embed="rId8" cstate="print"/>
                    <a:srcRect/>
                    <a:stretch>
                      <a:fillRect/>
                    </a:stretch>
                  </pic:blipFill>
                  <pic:spPr bwMode="auto">
                    <a:xfrm>
                      <a:off x="0" y="0"/>
                      <a:ext cx="1485900" cy="923925"/>
                    </a:xfrm>
                    <a:prstGeom prst="rect">
                      <a:avLst/>
                    </a:prstGeom>
                    <a:noFill/>
                    <a:ln w="9525">
                      <a:noFill/>
                      <a:miter lim="800000"/>
                      <a:headEnd/>
                      <a:tailEnd/>
                    </a:ln>
                  </pic:spPr>
                </pic:pic>
              </a:graphicData>
            </a:graphic>
          </wp:inline>
        </w:drawing>
      </w:r>
    </w:p>
    <w:p w:rsidR="00A0521B" w:rsidRPr="00D26355" w:rsidRDefault="00D26355" w:rsidP="00D2635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5649" w:rsidRPr="00F718B5">
        <w:rPr>
          <w:rFonts w:ascii="Arial" w:hAnsi="Arial" w:cs="Arial"/>
          <w:sz w:val="24"/>
          <w:szCs w:val="24"/>
        </w:rPr>
        <w:t>16</w:t>
      </w:r>
      <w:r w:rsidR="00A0521B" w:rsidRPr="00F718B5">
        <w:rPr>
          <w:rFonts w:ascii="Arial" w:hAnsi="Arial" w:cs="Arial"/>
          <w:sz w:val="24"/>
          <w:szCs w:val="24"/>
        </w:rPr>
        <w:t>.</w:t>
      </w:r>
      <w:r w:rsidR="007F5649" w:rsidRPr="00F718B5">
        <w:rPr>
          <w:rFonts w:ascii="Arial" w:hAnsi="Arial" w:cs="Arial"/>
          <w:sz w:val="24"/>
          <w:szCs w:val="24"/>
        </w:rPr>
        <w:t>05</w:t>
      </w:r>
      <w:r w:rsidR="00A0521B" w:rsidRPr="00F718B5">
        <w:rPr>
          <w:rFonts w:ascii="Arial" w:hAnsi="Arial" w:cs="Arial"/>
          <w:sz w:val="24"/>
          <w:szCs w:val="24"/>
        </w:rPr>
        <w:t>.</w:t>
      </w:r>
      <w:r w:rsidR="007F5649" w:rsidRPr="00F718B5">
        <w:rPr>
          <w:rFonts w:ascii="Arial" w:hAnsi="Arial" w:cs="Arial"/>
          <w:sz w:val="24"/>
          <w:szCs w:val="24"/>
        </w:rPr>
        <w:t>2013</w:t>
      </w:r>
    </w:p>
    <w:p w:rsidR="007F5649" w:rsidRPr="00D278E1" w:rsidRDefault="007F5649" w:rsidP="00A0521B">
      <w:pPr>
        <w:jc w:val="center"/>
        <w:rPr>
          <w:rFonts w:ascii="Arial" w:hAnsi="Arial" w:cs="Arial"/>
          <w:b/>
          <w:sz w:val="24"/>
          <w:szCs w:val="24"/>
        </w:rPr>
      </w:pPr>
      <w:r w:rsidRPr="00D278E1">
        <w:rPr>
          <w:rFonts w:ascii="Arial" w:hAnsi="Arial" w:cs="Arial"/>
          <w:b/>
          <w:sz w:val="24"/>
          <w:szCs w:val="24"/>
        </w:rPr>
        <w:t xml:space="preserve">Osalusdemokraatia Euroopa riikides </w:t>
      </w:r>
    </w:p>
    <w:p w:rsidR="00A0521B" w:rsidRPr="00F718B5" w:rsidRDefault="00A0521B" w:rsidP="00A0521B">
      <w:pPr>
        <w:jc w:val="center"/>
        <w:rPr>
          <w:rFonts w:ascii="Arial" w:hAnsi="Arial" w:cs="Arial"/>
          <w:sz w:val="24"/>
          <w:szCs w:val="24"/>
        </w:rPr>
      </w:pPr>
      <w:r w:rsidRPr="00F718B5">
        <w:rPr>
          <w:rFonts w:ascii="Arial" w:hAnsi="Arial" w:cs="Arial"/>
          <w:sz w:val="24"/>
          <w:szCs w:val="24"/>
        </w:rPr>
        <w:t>Lühiuuring</w:t>
      </w:r>
      <w:r w:rsidR="007F5649" w:rsidRPr="00F718B5">
        <w:rPr>
          <w:rFonts w:ascii="Arial" w:hAnsi="Arial" w:cs="Arial"/>
          <w:sz w:val="24"/>
          <w:szCs w:val="24"/>
        </w:rPr>
        <w:t xml:space="preserve"> </w:t>
      </w:r>
    </w:p>
    <w:p w:rsidR="00A0521B" w:rsidRPr="00F718B5" w:rsidRDefault="00A0521B" w:rsidP="00A0521B">
      <w:pPr>
        <w:jc w:val="center"/>
        <w:rPr>
          <w:rFonts w:ascii="Arial" w:hAnsi="Arial" w:cs="Arial"/>
          <w:b/>
          <w:sz w:val="24"/>
          <w:szCs w:val="24"/>
        </w:rPr>
      </w:pPr>
    </w:p>
    <w:p w:rsidR="007F5649" w:rsidRPr="00F718B5" w:rsidRDefault="007F5649" w:rsidP="00D278E1">
      <w:pPr>
        <w:jc w:val="both"/>
        <w:rPr>
          <w:rFonts w:ascii="Arial" w:hAnsi="Arial" w:cs="Arial"/>
          <w:sz w:val="24"/>
          <w:szCs w:val="24"/>
        </w:rPr>
      </w:pPr>
      <w:r w:rsidRPr="00F718B5">
        <w:rPr>
          <w:rFonts w:ascii="Arial" w:hAnsi="Arial" w:cs="Arial"/>
          <w:sz w:val="24"/>
          <w:szCs w:val="24"/>
        </w:rPr>
        <w:t xml:space="preserve">Viimastel aastatel on erinevad otsedemokraatia institutsioonilised vahendid ja väljundid olnud mitmes Euroopa riigis poliitilise debati keskmes. Palju on ilmunud ülevaateid ja arvamusartikleid ning võrdlevaid uuringuid. </w:t>
      </w:r>
      <w:r w:rsidR="00F718B5" w:rsidRPr="00F718B5">
        <w:rPr>
          <w:rFonts w:ascii="Arial" w:hAnsi="Arial" w:cs="Arial"/>
          <w:sz w:val="24"/>
          <w:szCs w:val="24"/>
        </w:rPr>
        <w:t>Siinne ülevaade püüab anda esialgset võrdlust referendumitest ja petitsioonisüsteemidest v</w:t>
      </w:r>
      <w:r w:rsidR="00D26355">
        <w:rPr>
          <w:rFonts w:ascii="Arial" w:hAnsi="Arial" w:cs="Arial"/>
          <w:sz w:val="24"/>
          <w:szCs w:val="24"/>
        </w:rPr>
        <w:t>alitud Euroopa riikides. P</w:t>
      </w:r>
      <w:r w:rsidR="00F718B5" w:rsidRPr="00F718B5">
        <w:rPr>
          <w:rFonts w:ascii="Arial" w:hAnsi="Arial" w:cs="Arial"/>
          <w:sz w:val="24"/>
          <w:szCs w:val="24"/>
        </w:rPr>
        <w:t xml:space="preserve">ikema aja jooksul </w:t>
      </w:r>
      <w:r w:rsidR="00D26355">
        <w:rPr>
          <w:rFonts w:ascii="Arial" w:hAnsi="Arial" w:cs="Arial"/>
          <w:sz w:val="24"/>
          <w:szCs w:val="24"/>
        </w:rPr>
        <w:t xml:space="preserve">oleks võimalik siin </w:t>
      </w:r>
      <w:r w:rsidR="00F718B5" w:rsidRPr="00F718B5">
        <w:rPr>
          <w:rFonts w:ascii="Arial" w:hAnsi="Arial" w:cs="Arial"/>
          <w:sz w:val="24"/>
          <w:szCs w:val="24"/>
        </w:rPr>
        <w:t xml:space="preserve">minna detailsemaks, eriti küsimustes, mis </w:t>
      </w:r>
      <w:r w:rsidRPr="00F718B5">
        <w:rPr>
          <w:rFonts w:ascii="Arial" w:hAnsi="Arial" w:cs="Arial"/>
          <w:sz w:val="24"/>
          <w:szCs w:val="24"/>
        </w:rPr>
        <w:t>puuduta</w:t>
      </w:r>
      <w:r w:rsidR="00F718B5" w:rsidRPr="00F718B5">
        <w:rPr>
          <w:rFonts w:ascii="Arial" w:hAnsi="Arial" w:cs="Arial"/>
          <w:sz w:val="24"/>
          <w:szCs w:val="24"/>
        </w:rPr>
        <w:t>vad</w:t>
      </w:r>
      <w:r w:rsidRPr="00F718B5">
        <w:rPr>
          <w:rFonts w:ascii="Arial" w:hAnsi="Arial" w:cs="Arial"/>
          <w:sz w:val="24"/>
          <w:szCs w:val="24"/>
        </w:rPr>
        <w:t xml:space="preserve"> petitsioonidele esitatavaid </w:t>
      </w:r>
      <w:proofErr w:type="spellStart"/>
      <w:r w:rsidRPr="00F718B5">
        <w:rPr>
          <w:rFonts w:ascii="Arial" w:hAnsi="Arial" w:cs="Arial"/>
          <w:sz w:val="24"/>
          <w:szCs w:val="24"/>
        </w:rPr>
        <w:t>lävendeid</w:t>
      </w:r>
      <w:proofErr w:type="spellEnd"/>
      <w:r w:rsidRPr="00F718B5">
        <w:rPr>
          <w:rFonts w:ascii="Arial" w:hAnsi="Arial" w:cs="Arial"/>
          <w:sz w:val="24"/>
          <w:szCs w:val="24"/>
        </w:rPr>
        <w:t xml:space="preserve"> (kui palju allkirju on vaja koguda) </w:t>
      </w:r>
      <w:r w:rsidR="00F718B5" w:rsidRPr="00F718B5">
        <w:rPr>
          <w:rFonts w:ascii="Arial" w:hAnsi="Arial" w:cs="Arial"/>
          <w:sz w:val="24"/>
          <w:szCs w:val="24"/>
        </w:rPr>
        <w:t>ning petitsioonide</w:t>
      </w:r>
      <w:r w:rsidRPr="00F718B5">
        <w:rPr>
          <w:rFonts w:ascii="Arial" w:hAnsi="Arial" w:cs="Arial"/>
          <w:sz w:val="24"/>
          <w:szCs w:val="24"/>
        </w:rPr>
        <w:t xml:space="preserve"> </w:t>
      </w:r>
      <w:r w:rsidR="00F718B5" w:rsidRPr="00F718B5">
        <w:rPr>
          <w:rFonts w:ascii="Arial" w:hAnsi="Arial" w:cs="Arial"/>
          <w:sz w:val="24"/>
          <w:szCs w:val="24"/>
        </w:rPr>
        <w:t xml:space="preserve">väljundeid ja </w:t>
      </w:r>
      <w:r w:rsidRPr="00F718B5">
        <w:rPr>
          <w:rFonts w:ascii="Arial" w:hAnsi="Arial" w:cs="Arial"/>
          <w:sz w:val="24"/>
          <w:szCs w:val="24"/>
        </w:rPr>
        <w:t xml:space="preserve">menetlemisviise </w:t>
      </w:r>
      <w:r w:rsidR="00F718B5" w:rsidRPr="00F718B5">
        <w:rPr>
          <w:rFonts w:ascii="Arial" w:hAnsi="Arial" w:cs="Arial"/>
          <w:sz w:val="24"/>
          <w:szCs w:val="24"/>
        </w:rPr>
        <w:t>p</w:t>
      </w:r>
      <w:r w:rsidRPr="00F718B5">
        <w:rPr>
          <w:rFonts w:ascii="Arial" w:hAnsi="Arial" w:cs="Arial"/>
          <w:sz w:val="24"/>
          <w:szCs w:val="24"/>
        </w:rPr>
        <w:t>arlamentides ja nende organites.</w:t>
      </w:r>
      <w:r w:rsidR="00D26355">
        <w:rPr>
          <w:rFonts w:ascii="Arial" w:hAnsi="Arial" w:cs="Arial"/>
          <w:sz w:val="24"/>
          <w:szCs w:val="24"/>
        </w:rPr>
        <w:t xml:space="preserve"> </w:t>
      </w:r>
      <w:r w:rsidR="00F718B5" w:rsidRPr="00F718B5">
        <w:rPr>
          <w:rFonts w:ascii="Arial" w:hAnsi="Arial" w:cs="Arial"/>
          <w:sz w:val="24"/>
          <w:szCs w:val="24"/>
        </w:rPr>
        <w:t>Seega võib käesolevat lühiuuringut võtta teatud ülevaatena või sissejuhatusena, mis annab esialgse pildi valitud (mis puudutab referendumeid e rahvahääletusi) Euroopa riikide võimalustest.</w:t>
      </w:r>
    </w:p>
    <w:p w:rsidR="00A0521B" w:rsidRPr="00F718B5" w:rsidRDefault="00A0521B" w:rsidP="00D278E1">
      <w:pPr>
        <w:jc w:val="both"/>
        <w:rPr>
          <w:rFonts w:ascii="Arial" w:hAnsi="Arial" w:cs="Arial"/>
          <w:sz w:val="24"/>
          <w:szCs w:val="24"/>
        </w:rPr>
      </w:pPr>
    </w:p>
    <w:p w:rsidR="007F5649" w:rsidRDefault="00F718B5" w:rsidP="00D278E1">
      <w:pPr>
        <w:jc w:val="both"/>
        <w:rPr>
          <w:rFonts w:ascii="Arial" w:hAnsi="Arial" w:cs="Arial"/>
          <w:b/>
          <w:sz w:val="24"/>
          <w:szCs w:val="24"/>
        </w:rPr>
      </w:pPr>
      <w:r w:rsidRPr="00F718B5">
        <w:rPr>
          <w:rFonts w:ascii="Arial" w:hAnsi="Arial" w:cs="Arial"/>
          <w:b/>
          <w:sz w:val="24"/>
          <w:szCs w:val="24"/>
        </w:rPr>
        <w:t>1. Referendumid</w:t>
      </w:r>
    </w:p>
    <w:p w:rsidR="00F718B5" w:rsidRPr="0060124E" w:rsidRDefault="00F718B5" w:rsidP="00D278E1">
      <w:pPr>
        <w:jc w:val="both"/>
        <w:rPr>
          <w:rFonts w:ascii="Arial" w:hAnsi="Arial" w:cs="Arial"/>
          <w:sz w:val="24"/>
          <w:szCs w:val="24"/>
        </w:rPr>
        <w:sectPr w:rsidR="00F718B5" w:rsidRPr="0060124E" w:rsidSect="007F5649">
          <w:pgSz w:w="11906" w:h="16838"/>
          <w:pgMar w:top="1418" w:right="1418" w:bottom="1418" w:left="1418" w:header="709" w:footer="709" w:gutter="0"/>
          <w:cols w:space="708"/>
          <w:docGrid w:linePitch="360"/>
        </w:sectPr>
      </w:pPr>
      <w:r w:rsidRPr="0060124E">
        <w:rPr>
          <w:rFonts w:ascii="Arial" w:hAnsi="Arial" w:cs="Arial"/>
          <w:sz w:val="24"/>
          <w:szCs w:val="24"/>
        </w:rPr>
        <w:t>Käesoleval juhul on keskendutud üheksale riigile, ELi riikidest on lisaks siin käsitletud riikidele riigitasandil rahvahääletuse institutsioon seadustatud Bulga</w:t>
      </w:r>
      <w:r w:rsidR="00D26355">
        <w:rPr>
          <w:rFonts w:ascii="Arial" w:hAnsi="Arial" w:cs="Arial"/>
          <w:sz w:val="24"/>
          <w:szCs w:val="24"/>
        </w:rPr>
        <w:t>a</w:t>
      </w:r>
      <w:r w:rsidRPr="0060124E">
        <w:rPr>
          <w:rFonts w:ascii="Arial" w:hAnsi="Arial" w:cs="Arial"/>
          <w:sz w:val="24"/>
          <w:szCs w:val="24"/>
        </w:rPr>
        <w:t>rias, Taanis, Ungaris, Saksamaal (väga piiratud küsimustes)</w:t>
      </w:r>
      <w:r w:rsidR="0060124E" w:rsidRPr="0060124E">
        <w:rPr>
          <w:rFonts w:ascii="Arial" w:hAnsi="Arial" w:cs="Arial"/>
          <w:sz w:val="24"/>
          <w:szCs w:val="24"/>
        </w:rPr>
        <w:t>, Prantsusmaal, Kreekas, Iirimaal, Itaalias, Luksemburgis, Hollandis, Rumeenias (piiratud), Slovakkias, Sloveenias</w:t>
      </w:r>
      <w:r w:rsidR="0060124E">
        <w:rPr>
          <w:rFonts w:ascii="Arial" w:hAnsi="Arial" w:cs="Arial"/>
          <w:sz w:val="24"/>
          <w:szCs w:val="24"/>
        </w:rPr>
        <w:t>.</w:t>
      </w:r>
    </w:p>
    <w:tbl>
      <w:tblPr>
        <w:tblStyle w:val="Kontuurtabel"/>
        <w:tblW w:w="4800" w:type="pct"/>
        <w:tblLook w:val="04A0"/>
      </w:tblPr>
      <w:tblGrid>
        <w:gridCol w:w="2721"/>
        <w:gridCol w:w="3497"/>
        <w:gridCol w:w="3893"/>
        <w:gridCol w:w="3538"/>
      </w:tblGrid>
      <w:tr w:rsidR="006237CC" w:rsidRPr="00F718B5" w:rsidTr="007F5649">
        <w:tc>
          <w:tcPr>
            <w:tcW w:w="997" w:type="pct"/>
          </w:tcPr>
          <w:p w:rsidR="006237CC" w:rsidRPr="00F718B5" w:rsidRDefault="006237CC">
            <w:pPr>
              <w:rPr>
                <w:rFonts w:ascii="Arial" w:hAnsi="Arial" w:cs="Arial"/>
                <w:sz w:val="24"/>
                <w:szCs w:val="24"/>
              </w:rPr>
            </w:pPr>
          </w:p>
        </w:tc>
        <w:tc>
          <w:tcPr>
            <w:tcW w:w="1281" w:type="pct"/>
          </w:tcPr>
          <w:p w:rsidR="006237CC" w:rsidRPr="00F718B5" w:rsidRDefault="006237CC" w:rsidP="00B32209">
            <w:pPr>
              <w:rPr>
                <w:rFonts w:ascii="Arial" w:hAnsi="Arial" w:cs="Arial"/>
                <w:b/>
                <w:sz w:val="24"/>
                <w:szCs w:val="24"/>
              </w:rPr>
            </w:pPr>
            <w:r w:rsidRPr="00F718B5">
              <w:rPr>
                <w:rFonts w:ascii="Arial" w:hAnsi="Arial" w:cs="Arial"/>
                <w:b/>
                <w:sz w:val="24"/>
                <w:szCs w:val="24"/>
              </w:rPr>
              <w:t>Siduv/Mittesiduv</w:t>
            </w:r>
          </w:p>
        </w:tc>
        <w:tc>
          <w:tcPr>
            <w:tcW w:w="1426" w:type="pct"/>
          </w:tcPr>
          <w:p w:rsidR="006237CC" w:rsidRPr="00F718B5" w:rsidRDefault="006237CC" w:rsidP="006237CC">
            <w:pPr>
              <w:rPr>
                <w:rFonts w:ascii="Arial" w:hAnsi="Arial" w:cs="Arial"/>
                <w:b/>
                <w:sz w:val="24"/>
                <w:szCs w:val="24"/>
              </w:rPr>
            </w:pPr>
            <w:r w:rsidRPr="00F718B5">
              <w:rPr>
                <w:rFonts w:ascii="Arial" w:hAnsi="Arial" w:cs="Arial"/>
                <w:b/>
                <w:sz w:val="24"/>
                <w:szCs w:val="24"/>
              </w:rPr>
              <w:t xml:space="preserve">Algatamine </w:t>
            </w:r>
          </w:p>
        </w:tc>
        <w:tc>
          <w:tcPr>
            <w:tcW w:w="1296" w:type="pct"/>
          </w:tcPr>
          <w:p w:rsidR="006237CC" w:rsidRPr="00F718B5" w:rsidRDefault="0060124E" w:rsidP="007E77C2">
            <w:pPr>
              <w:rPr>
                <w:rFonts w:ascii="Arial" w:hAnsi="Arial" w:cs="Arial"/>
                <w:b/>
                <w:sz w:val="24"/>
                <w:szCs w:val="24"/>
              </w:rPr>
            </w:pPr>
            <w:r>
              <w:rPr>
                <w:rFonts w:ascii="Arial" w:hAnsi="Arial" w:cs="Arial"/>
                <w:b/>
                <w:sz w:val="24"/>
                <w:szCs w:val="24"/>
              </w:rPr>
              <w:t>Hääletustulemus</w:t>
            </w:r>
          </w:p>
        </w:tc>
      </w:tr>
      <w:tr w:rsidR="006237CC" w:rsidRPr="00F718B5" w:rsidTr="007F5649">
        <w:trPr>
          <w:trHeight w:val="2280"/>
        </w:trPr>
        <w:tc>
          <w:tcPr>
            <w:tcW w:w="997" w:type="pct"/>
            <w:vMerge w:val="restart"/>
          </w:tcPr>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b/>
                <w:sz w:val="24"/>
                <w:szCs w:val="24"/>
              </w:rPr>
            </w:pPr>
            <w:r w:rsidRPr="00F718B5">
              <w:rPr>
                <w:rFonts w:ascii="Arial" w:hAnsi="Arial" w:cs="Arial"/>
                <w:b/>
                <w:sz w:val="24"/>
                <w:szCs w:val="24"/>
              </w:rPr>
              <w:t>Austria</w:t>
            </w:r>
          </w:p>
        </w:tc>
        <w:tc>
          <w:tcPr>
            <w:tcW w:w="1281" w:type="pct"/>
          </w:tcPr>
          <w:p w:rsidR="006237CC" w:rsidRPr="00F718B5" w:rsidRDefault="006237CC" w:rsidP="00CF6748">
            <w:pPr>
              <w:rPr>
                <w:rFonts w:ascii="Arial" w:hAnsi="Arial" w:cs="Arial"/>
                <w:sz w:val="24"/>
                <w:szCs w:val="24"/>
              </w:rPr>
            </w:pPr>
            <w:r w:rsidRPr="00F718B5">
              <w:rPr>
                <w:rFonts w:ascii="Arial" w:hAnsi="Arial" w:cs="Arial"/>
                <w:b/>
                <w:sz w:val="24"/>
                <w:szCs w:val="24"/>
              </w:rPr>
              <w:t>√</w:t>
            </w:r>
            <w:r w:rsidRPr="00F718B5">
              <w:rPr>
                <w:rFonts w:ascii="Arial" w:hAnsi="Arial" w:cs="Arial"/>
                <w:sz w:val="24"/>
                <w:szCs w:val="24"/>
              </w:rPr>
              <w:t xml:space="preserve"> </w:t>
            </w:r>
            <w:r w:rsidRPr="00F718B5">
              <w:rPr>
                <w:rFonts w:ascii="Arial" w:hAnsi="Arial" w:cs="Arial"/>
                <w:b/>
                <w:sz w:val="24"/>
                <w:szCs w:val="24"/>
              </w:rPr>
              <w:t>Mittesiduv</w:t>
            </w:r>
            <w:r w:rsidRPr="00F718B5">
              <w:rPr>
                <w:rFonts w:ascii="Arial" w:hAnsi="Arial" w:cs="Arial"/>
                <w:sz w:val="24"/>
                <w:szCs w:val="24"/>
              </w:rPr>
              <w:t xml:space="preserve"> </w:t>
            </w:r>
          </w:p>
          <w:p w:rsidR="0060124E" w:rsidRDefault="0060124E" w:rsidP="00CF6748">
            <w:pPr>
              <w:rPr>
                <w:rFonts w:ascii="Arial" w:hAnsi="Arial" w:cs="Arial"/>
                <w:sz w:val="24"/>
                <w:szCs w:val="24"/>
              </w:rPr>
            </w:pPr>
          </w:p>
          <w:p w:rsidR="006237CC" w:rsidRPr="00F718B5" w:rsidRDefault="006237CC" w:rsidP="00CF6748">
            <w:pPr>
              <w:rPr>
                <w:rFonts w:ascii="Arial" w:hAnsi="Arial" w:cs="Arial"/>
                <w:sz w:val="24"/>
                <w:szCs w:val="24"/>
              </w:rPr>
            </w:pPr>
            <w:r w:rsidRPr="00F718B5">
              <w:rPr>
                <w:rFonts w:ascii="Arial" w:hAnsi="Arial" w:cs="Arial"/>
                <w:sz w:val="24"/>
                <w:szCs w:val="24"/>
              </w:rPr>
              <w:t xml:space="preserve">Muu riigielu küsimustes on referendum mittesiduv </w:t>
            </w:r>
          </w:p>
          <w:p w:rsidR="006237CC" w:rsidRPr="00F718B5" w:rsidRDefault="006237CC" w:rsidP="00B32209">
            <w:pPr>
              <w:rPr>
                <w:rFonts w:ascii="Arial" w:hAnsi="Arial" w:cs="Arial"/>
                <w:sz w:val="24"/>
                <w:szCs w:val="24"/>
              </w:rPr>
            </w:pPr>
          </w:p>
        </w:tc>
        <w:tc>
          <w:tcPr>
            <w:tcW w:w="1426" w:type="pct"/>
            <w:vMerge w:val="restart"/>
          </w:tcPr>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r w:rsidRPr="00F718B5">
              <w:rPr>
                <w:rFonts w:ascii="Arial" w:hAnsi="Arial" w:cs="Arial"/>
                <w:sz w:val="24"/>
                <w:szCs w:val="24"/>
              </w:rPr>
              <w:t>Põhiseaduse art 43 kohaselt võib iga seaduseelnõu vastuvõtmise panna  referendumile, kui see on läbinud menetluse parlamendis, kuid ei ole</w:t>
            </w:r>
            <w:r w:rsidR="0060124E">
              <w:rPr>
                <w:rFonts w:ascii="Arial" w:hAnsi="Arial" w:cs="Arial"/>
                <w:sz w:val="24"/>
                <w:szCs w:val="24"/>
              </w:rPr>
              <w:t xml:space="preserve"> veel</w:t>
            </w:r>
            <w:r w:rsidRPr="00F718B5">
              <w:rPr>
                <w:rFonts w:ascii="Arial" w:hAnsi="Arial" w:cs="Arial"/>
                <w:sz w:val="24"/>
                <w:szCs w:val="24"/>
              </w:rPr>
              <w:t xml:space="preserve"> allkirjastatud  presidendi poolt. </w:t>
            </w:r>
          </w:p>
          <w:p w:rsidR="006237CC" w:rsidRPr="00F718B5" w:rsidRDefault="006237CC">
            <w:pPr>
              <w:rPr>
                <w:rFonts w:ascii="Arial" w:hAnsi="Arial" w:cs="Arial"/>
                <w:sz w:val="24"/>
                <w:szCs w:val="24"/>
              </w:rPr>
            </w:pPr>
          </w:p>
        </w:tc>
        <w:tc>
          <w:tcPr>
            <w:tcW w:w="1296" w:type="pct"/>
            <w:vMerge w:val="restart"/>
          </w:tcPr>
          <w:p w:rsidR="006237CC" w:rsidRPr="00F718B5" w:rsidRDefault="006237CC" w:rsidP="00B11D7B">
            <w:pPr>
              <w:rPr>
                <w:rFonts w:ascii="Arial" w:hAnsi="Arial" w:cs="Arial"/>
                <w:sz w:val="24"/>
                <w:szCs w:val="24"/>
              </w:rPr>
            </w:pPr>
            <w:r w:rsidRPr="00F718B5">
              <w:rPr>
                <w:rFonts w:ascii="Arial" w:hAnsi="Arial" w:cs="Arial"/>
                <w:sz w:val="24"/>
                <w:szCs w:val="24"/>
              </w:rPr>
              <w:t xml:space="preserve">Vajab hääletamisest osavõtnute absoluutset häälteenamust </w:t>
            </w:r>
          </w:p>
          <w:p w:rsidR="006237CC" w:rsidRPr="00F718B5" w:rsidRDefault="006237CC">
            <w:pPr>
              <w:rPr>
                <w:rFonts w:ascii="Arial" w:hAnsi="Arial" w:cs="Arial"/>
                <w:sz w:val="24"/>
                <w:szCs w:val="24"/>
              </w:rPr>
            </w:pPr>
          </w:p>
        </w:tc>
      </w:tr>
      <w:tr w:rsidR="006237CC" w:rsidRPr="00F718B5" w:rsidTr="007F5649">
        <w:trPr>
          <w:trHeight w:val="1383"/>
        </w:trPr>
        <w:tc>
          <w:tcPr>
            <w:tcW w:w="997" w:type="pct"/>
            <w:vMerge/>
          </w:tcPr>
          <w:p w:rsidR="006237CC" w:rsidRPr="00F718B5" w:rsidRDefault="006237CC">
            <w:pPr>
              <w:rPr>
                <w:rFonts w:ascii="Arial" w:hAnsi="Arial" w:cs="Arial"/>
                <w:sz w:val="24"/>
                <w:szCs w:val="24"/>
              </w:rPr>
            </w:pPr>
          </w:p>
        </w:tc>
        <w:tc>
          <w:tcPr>
            <w:tcW w:w="1281" w:type="pct"/>
          </w:tcPr>
          <w:p w:rsidR="006237CC" w:rsidRPr="00F718B5" w:rsidRDefault="006237CC" w:rsidP="00B32209">
            <w:pPr>
              <w:rPr>
                <w:rFonts w:ascii="Arial" w:hAnsi="Arial" w:cs="Arial"/>
                <w:sz w:val="24"/>
                <w:szCs w:val="24"/>
              </w:rPr>
            </w:pPr>
            <w:r w:rsidRPr="00F718B5">
              <w:rPr>
                <w:rFonts w:ascii="Arial" w:hAnsi="Arial" w:cs="Arial"/>
                <w:b/>
                <w:sz w:val="24"/>
                <w:szCs w:val="24"/>
              </w:rPr>
              <w:t>√</w:t>
            </w:r>
            <w:r w:rsidRPr="00F718B5">
              <w:rPr>
                <w:rFonts w:ascii="Arial" w:hAnsi="Arial" w:cs="Arial"/>
                <w:sz w:val="24"/>
                <w:szCs w:val="24"/>
              </w:rPr>
              <w:t xml:space="preserve">  </w:t>
            </w:r>
            <w:r w:rsidRPr="00F718B5">
              <w:rPr>
                <w:rFonts w:ascii="Arial" w:hAnsi="Arial" w:cs="Arial"/>
                <w:b/>
                <w:sz w:val="24"/>
                <w:szCs w:val="24"/>
              </w:rPr>
              <w:t>Siduv</w:t>
            </w:r>
            <w:r w:rsidRPr="00F718B5">
              <w:rPr>
                <w:rFonts w:ascii="Arial" w:hAnsi="Arial" w:cs="Arial"/>
                <w:sz w:val="24"/>
                <w:szCs w:val="24"/>
              </w:rPr>
              <w:t xml:space="preserve"> </w:t>
            </w:r>
          </w:p>
          <w:p w:rsidR="006237CC" w:rsidRPr="00F718B5" w:rsidRDefault="006237CC" w:rsidP="00B32209">
            <w:pPr>
              <w:rPr>
                <w:rFonts w:ascii="Arial" w:hAnsi="Arial" w:cs="Arial"/>
                <w:sz w:val="24"/>
                <w:szCs w:val="24"/>
              </w:rPr>
            </w:pPr>
            <w:r w:rsidRPr="00F718B5">
              <w:rPr>
                <w:rFonts w:ascii="Arial" w:hAnsi="Arial" w:cs="Arial"/>
                <w:sz w:val="24"/>
                <w:szCs w:val="24"/>
              </w:rPr>
              <w:t>Põhiseaduse oluliste muudatuste osas on referendum siduv</w:t>
            </w:r>
          </w:p>
        </w:tc>
        <w:tc>
          <w:tcPr>
            <w:tcW w:w="1426" w:type="pct"/>
            <w:vMerge/>
          </w:tcPr>
          <w:p w:rsidR="006237CC" w:rsidRPr="00F718B5" w:rsidRDefault="006237CC">
            <w:pPr>
              <w:rPr>
                <w:rFonts w:ascii="Arial" w:hAnsi="Arial" w:cs="Arial"/>
                <w:sz w:val="24"/>
                <w:szCs w:val="24"/>
              </w:rPr>
            </w:pPr>
          </w:p>
        </w:tc>
        <w:tc>
          <w:tcPr>
            <w:tcW w:w="1296" w:type="pct"/>
            <w:vMerge/>
          </w:tcPr>
          <w:p w:rsidR="006237CC" w:rsidRPr="00F718B5" w:rsidRDefault="006237CC" w:rsidP="00B11D7B">
            <w:pPr>
              <w:rPr>
                <w:rFonts w:ascii="Arial" w:hAnsi="Arial" w:cs="Arial"/>
                <w:sz w:val="24"/>
                <w:szCs w:val="24"/>
              </w:rPr>
            </w:pPr>
          </w:p>
        </w:tc>
      </w:tr>
      <w:tr w:rsidR="006237CC" w:rsidRPr="00F718B5" w:rsidTr="007F5649">
        <w:trPr>
          <w:trHeight w:val="1613"/>
        </w:trPr>
        <w:tc>
          <w:tcPr>
            <w:tcW w:w="997" w:type="pct"/>
            <w:vMerge w:val="restart"/>
          </w:tcPr>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b/>
                <w:sz w:val="24"/>
                <w:szCs w:val="24"/>
              </w:rPr>
            </w:pPr>
            <w:r w:rsidRPr="00F718B5">
              <w:rPr>
                <w:rFonts w:ascii="Arial" w:hAnsi="Arial" w:cs="Arial"/>
                <w:b/>
                <w:sz w:val="24"/>
                <w:szCs w:val="24"/>
              </w:rPr>
              <w:t>Hispaania</w:t>
            </w:r>
          </w:p>
        </w:tc>
        <w:tc>
          <w:tcPr>
            <w:tcW w:w="1281" w:type="pct"/>
          </w:tcPr>
          <w:p w:rsidR="006237CC" w:rsidRPr="00F718B5" w:rsidRDefault="006237CC" w:rsidP="00B32209">
            <w:pPr>
              <w:rPr>
                <w:rFonts w:ascii="Arial" w:hAnsi="Arial" w:cs="Arial"/>
                <w:sz w:val="24"/>
                <w:szCs w:val="24"/>
              </w:rPr>
            </w:pPr>
            <w:r w:rsidRPr="00F718B5">
              <w:rPr>
                <w:rFonts w:ascii="Arial" w:hAnsi="Arial" w:cs="Arial"/>
                <w:b/>
                <w:sz w:val="24"/>
                <w:szCs w:val="24"/>
              </w:rPr>
              <w:t>√</w:t>
            </w:r>
            <w:r w:rsidRPr="00F718B5">
              <w:rPr>
                <w:rFonts w:ascii="Arial" w:hAnsi="Arial" w:cs="Arial"/>
                <w:sz w:val="24"/>
                <w:szCs w:val="24"/>
              </w:rPr>
              <w:t xml:space="preserve"> </w:t>
            </w:r>
            <w:r w:rsidRPr="00F718B5">
              <w:rPr>
                <w:rFonts w:ascii="Arial" w:hAnsi="Arial" w:cs="Arial"/>
                <w:b/>
                <w:sz w:val="24"/>
                <w:szCs w:val="24"/>
              </w:rPr>
              <w:t>Mittesiduv</w:t>
            </w:r>
            <w:r w:rsidRPr="00F718B5">
              <w:rPr>
                <w:rFonts w:ascii="Arial" w:hAnsi="Arial" w:cs="Arial"/>
                <w:sz w:val="24"/>
                <w:szCs w:val="24"/>
              </w:rPr>
              <w:t xml:space="preserve"> </w:t>
            </w:r>
          </w:p>
          <w:p w:rsidR="006237CC" w:rsidRPr="00F718B5" w:rsidRDefault="006237CC" w:rsidP="00B32209">
            <w:pPr>
              <w:rPr>
                <w:rFonts w:ascii="Arial" w:hAnsi="Arial" w:cs="Arial"/>
                <w:sz w:val="24"/>
                <w:szCs w:val="24"/>
              </w:rPr>
            </w:pPr>
            <w:r w:rsidRPr="00F718B5">
              <w:rPr>
                <w:rFonts w:ascii="Arial" w:hAnsi="Arial" w:cs="Arial"/>
                <w:sz w:val="24"/>
                <w:szCs w:val="24"/>
              </w:rPr>
              <w:t>Referendumid muudes riigielu küsimustes mittesiduvad</w:t>
            </w:r>
          </w:p>
        </w:tc>
        <w:tc>
          <w:tcPr>
            <w:tcW w:w="1426" w:type="pct"/>
            <w:vMerge w:val="restart"/>
          </w:tcPr>
          <w:p w:rsidR="006237CC" w:rsidRPr="00F718B5" w:rsidRDefault="006237CC" w:rsidP="00D0782B">
            <w:pPr>
              <w:rPr>
                <w:rFonts w:ascii="Arial" w:hAnsi="Arial" w:cs="Arial"/>
                <w:sz w:val="24"/>
                <w:szCs w:val="24"/>
              </w:rPr>
            </w:pPr>
          </w:p>
          <w:p w:rsidR="006237CC" w:rsidRPr="00F718B5" w:rsidRDefault="006237CC" w:rsidP="00D0782B">
            <w:pPr>
              <w:rPr>
                <w:rFonts w:ascii="Arial" w:hAnsi="Arial" w:cs="Arial"/>
                <w:sz w:val="24"/>
                <w:szCs w:val="24"/>
              </w:rPr>
            </w:pPr>
          </w:p>
          <w:p w:rsidR="006237CC" w:rsidRPr="00F718B5" w:rsidRDefault="006237CC" w:rsidP="00D0782B">
            <w:pPr>
              <w:rPr>
                <w:rFonts w:ascii="Arial" w:hAnsi="Arial" w:cs="Arial"/>
                <w:sz w:val="24"/>
                <w:szCs w:val="24"/>
              </w:rPr>
            </w:pPr>
          </w:p>
          <w:p w:rsidR="006237CC" w:rsidRPr="00F718B5" w:rsidRDefault="006237CC" w:rsidP="006237CC">
            <w:pPr>
              <w:rPr>
                <w:rFonts w:ascii="Arial" w:hAnsi="Arial" w:cs="Arial"/>
                <w:sz w:val="24"/>
                <w:szCs w:val="24"/>
              </w:rPr>
            </w:pPr>
            <w:r w:rsidRPr="00F718B5">
              <w:rPr>
                <w:rFonts w:ascii="Arial" w:hAnsi="Arial" w:cs="Arial"/>
                <w:sz w:val="24"/>
                <w:szCs w:val="24"/>
              </w:rPr>
              <w:t xml:space="preserve">Põhiseaduse art. 92 kohaselt kuulutab referendumi välja kuningas, kui valitsus on teinud talle vastava ettepaneku ning Kongressis on ettepanek saavutanud absoluutse häälteenamuse  </w:t>
            </w:r>
          </w:p>
        </w:tc>
        <w:tc>
          <w:tcPr>
            <w:tcW w:w="1296" w:type="pct"/>
            <w:vMerge w:val="restart"/>
          </w:tcPr>
          <w:p w:rsidR="006237CC" w:rsidRPr="00F718B5" w:rsidRDefault="0060124E">
            <w:pPr>
              <w:rPr>
                <w:rFonts w:ascii="Arial" w:hAnsi="Arial" w:cs="Arial"/>
                <w:sz w:val="24"/>
                <w:szCs w:val="24"/>
              </w:rPr>
            </w:pPr>
            <w:r>
              <w:rPr>
                <w:rFonts w:ascii="Arial" w:hAnsi="Arial" w:cs="Arial"/>
                <w:sz w:val="24"/>
                <w:szCs w:val="24"/>
              </w:rPr>
              <w:t>P</w:t>
            </w:r>
            <w:r w:rsidR="006237CC" w:rsidRPr="00F718B5">
              <w:rPr>
                <w:rFonts w:ascii="Arial" w:hAnsi="Arial" w:cs="Arial"/>
                <w:sz w:val="24"/>
                <w:szCs w:val="24"/>
              </w:rPr>
              <w:t>oolthäälte enamus</w:t>
            </w:r>
          </w:p>
        </w:tc>
      </w:tr>
      <w:tr w:rsidR="006237CC" w:rsidRPr="00F718B5" w:rsidTr="007F5649">
        <w:trPr>
          <w:trHeight w:val="1612"/>
        </w:trPr>
        <w:tc>
          <w:tcPr>
            <w:tcW w:w="997" w:type="pct"/>
            <w:vMerge/>
          </w:tcPr>
          <w:p w:rsidR="006237CC" w:rsidRPr="00F718B5" w:rsidRDefault="006237CC">
            <w:pPr>
              <w:rPr>
                <w:rFonts w:ascii="Arial" w:hAnsi="Arial" w:cs="Arial"/>
                <w:sz w:val="24"/>
                <w:szCs w:val="24"/>
              </w:rPr>
            </w:pPr>
          </w:p>
        </w:tc>
        <w:tc>
          <w:tcPr>
            <w:tcW w:w="1281" w:type="pct"/>
          </w:tcPr>
          <w:p w:rsidR="006237CC" w:rsidRPr="00F718B5" w:rsidRDefault="006237CC" w:rsidP="00B32209">
            <w:pPr>
              <w:rPr>
                <w:rFonts w:ascii="Arial" w:hAnsi="Arial" w:cs="Arial"/>
                <w:sz w:val="24"/>
                <w:szCs w:val="24"/>
              </w:rPr>
            </w:pPr>
            <w:r w:rsidRPr="00F718B5">
              <w:rPr>
                <w:rFonts w:ascii="Arial" w:hAnsi="Arial" w:cs="Arial"/>
                <w:b/>
                <w:sz w:val="24"/>
                <w:szCs w:val="24"/>
              </w:rPr>
              <w:t>√</w:t>
            </w:r>
            <w:r w:rsidRPr="00F718B5">
              <w:rPr>
                <w:rFonts w:ascii="Arial" w:hAnsi="Arial" w:cs="Arial"/>
                <w:sz w:val="24"/>
                <w:szCs w:val="24"/>
              </w:rPr>
              <w:t xml:space="preserve">  </w:t>
            </w:r>
            <w:r w:rsidRPr="00F718B5">
              <w:rPr>
                <w:rFonts w:ascii="Arial" w:hAnsi="Arial" w:cs="Arial"/>
                <w:b/>
                <w:sz w:val="24"/>
                <w:szCs w:val="24"/>
              </w:rPr>
              <w:t>Siduv</w:t>
            </w:r>
            <w:r w:rsidRPr="00F718B5">
              <w:rPr>
                <w:rFonts w:ascii="Arial" w:hAnsi="Arial" w:cs="Arial"/>
                <w:sz w:val="24"/>
                <w:szCs w:val="24"/>
              </w:rPr>
              <w:t xml:space="preserve"> </w:t>
            </w:r>
          </w:p>
          <w:p w:rsidR="006237CC" w:rsidRPr="00F718B5" w:rsidRDefault="006237CC" w:rsidP="00B32209">
            <w:pPr>
              <w:rPr>
                <w:rFonts w:ascii="Arial" w:hAnsi="Arial" w:cs="Arial"/>
                <w:sz w:val="24"/>
                <w:szCs w:val="24"/>
              </w:rPr>
            </w:pPr>
            <w:r w:rsidRPr="00F718B5">
              <w:rPr>
                <w:rFonts w:ascii="Arial" w:hAnsi="Arial" w:cs="Arial"/>
                <w:sz w:val="24"/>
                <w:szCs w:val="24"/>
              </w:rPr>
              <w:t>Põhiseaduse olulisel muutmisel on referendum siduv</w:t>
            </w:r>
          </w:p>
        </w:tc>
        <w:tc>
          <w:tcPr>
            <w:tcW w:w="1426" w:type="pct"/>
            <w:vMerge/>
          </w:tcPr>
          <w:p w:rsidR="006237CC" w:rsidRPr="00F718B5" w:rsidRDefault="006237CC" w:rsidP="00B11D7B">
            <w:pPr>
              <w:rPr>
                <w:rFonts w:ascii="Arial" w:hAnsi="Arial" w:cs="Arial"/>
                <w:sz w:val="24"/>
                <w:szCs w:val="24"/>
              </w:rPr>
            </w:pPr>
          </w:p>
        </w:tc>
        <w:tc>
          <w:tcPr>
            <w:tcW w:w="1296" w:type="pct"/>
            <w:vMerge/>
          </w:tcPr>
          <w:p w:rsidR="006237CC" w:rsidRPr="00F718B5" w:rsidRDefault="006237CC">
            <w:pPr>
              <w:rPr>
                <w:rFonts w:ascii="Arial" w:hAnsi="Arial" w:cs="Arial"/>
                <w:sz w:val="24"/>
                <w:szCs w:val="24"/>
              </w:rPr>
            </w:pPr>
          </w:p>
        </w:tc>
      </w:tr>
      <w:tr w:rsidR="006237CC" w:rsidRPr="00F718B5" w:rsidTr="007F5649">
        <w:trPr>
          <w:trHeight w:val="1275"/>
        </w:trPr>
        <w:tc>
          <w:tcPr>
            <w:tcW w:w="997" w:type="pct"/>
            <w:vMerge w:val="restart"/>
          </w:tcPr>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r w:rsidRPr="00F718B5">
              <w:rPr>
                <w:rFonts w:ascii="Arial" w:hAnsi="Arial" w:cs="Arial"/>
                <w:b/>
                <w:sz w:val="24"/>
                <w:szCs w:val="24"/>
              </w:rPr>
              <w:t>Leedu</w:t>
            </w:r>
          </w:p>
        </w:tc>
        <w:tc>
          <w:tcPr>
            <w:tcW w:w="1281" w:type="pct"/>
          </w:tcPr>
          <w:p w:rsidR="006237CC" w:rsidRPr="00F718B5" w:rsidRDefault="006237CC" w:rsidP="00CF6748">
            <w:pPr>
              <w:pStyle w:val="Kehatekst"/>
              <w:rPr>
                <w:rFonts w:ascii="Arial" w:hAnsi="Arial" w:cs="Arial"/>
                <w:bCs/>
                <w:lang w:val="et-EE"/>
              </w:rPr>
            </w:pPr>
            <w:r w:rsidRPr="00F718B5">
              <w:rPr>
                <w:rFonts w:ascii="Arial" w:hAnsi="Arial" w:cs="Arial"/>
                <w:b/>
                <w:lang w:val="et-EE"/>
              </w:rPr>
              <w:lastRenderedPageBreak/>
              <w:t>√</w:t>
            </w:r>
            <w:r w:rsidRPr="00F718B5">
              <w:rPr>
                <w:rFonts w:ascii="Arial" w:hAnsi="Arial" w:cs="Arial"/>
                <w:lang w:val="et-EE"/>
              </w:rPr>
              <w:t xml:space="preserve"> </w:t>
            </w:r>
            <w:r w:rsidRPr="00F718B5">
              <w:rPr>
                <w:rFonts w:ascii="Arial" w:hAnsi="Arial" w:cs="Arial"/>
                <w:b/>
                <w:lang w:val="et-EE"/>
              </w:rPr>
              <w:t>Mittesiduv</w:t>
            </w:r>
            <w:r w:rsidRPr="00F718B5">
              <w:rPr>
                <w:rFonts w:ascii="Arial" w:hAnsi="Arial" w:cs="Arial"/>
                <w:bCs/>
                <w:lang w:val="et-EE"/>
              </w:rPr>
              <w:t xml:space="preserve"> </w:t>
            </w:r>
          </w:p>
          <w:p w:rsidR="006237CC" w:rsidRPr="00F718B5" w:rsidRDefault="006237CC" w:rsidP="00CF6748">
            <w:pPr>
              <w:pStyle w:val="Kehatekst"/>
              <w:rPr>
                <w:rFonts w:ascii="Arial" w:hAnsi="Arial" w:cs="Arial"/>
                <w:lang w:val="et-EE"/>
              </w:rPr>
            </w:pPr>
            <w:r w:rsidRPr="00F718B5">
              <w:rPr>
                <w:rFonts w:ascii="Arial" w:hAnsi="Arial" w:cs="Arial"/>
                <w:bCs/>
                <w:lang w:val="et-EE"/>
              </w:rPr>
              <w:t>Võimalus panna referendumile küsimustes, mis ei nõua põhiseaduse kohaselt kohustuslikku referendumit</w:t>
            </w:r>
            <w:r w:rsidRPr="00F718B5">
              <w:rPr>
                <w:rFonts w:ascii="Arial" w:hAnsi="Arial" w:cs="Arial"/>
                <w:lang w:val="et-EE"/>
              </w:rPr>
              <w:t>.</w:t>
            </w:r>
          </w:p>
          <w:p w:rsidR="006237CC" w:rsidRPr="00F718B5" w:rsidRDefault="006237CC" w:rsidP="00B32209">
            <w:pPr>
              <w:rPr>
                <w:rFonts w:ascii="Arial" w:hAnsi="Arial" w:cs="Arial"/>
                <w:sz w:val="24"/>
                <w:szCs w:val="24"/>
              </w:rPr>
            </w:pPr>
          </w:p>
        </w:tc>
        <w:tc>
          <w:tcPr>
            <w:tcW w:w="1426" w:type="pct"/>
            <w:vMerge w:val="restart"/>
          </w:tcPr>
          <w:p w:rsidR="006237CC" w:rsidRPr="00F718B5" w:rsidRDefault="006237CC" w:rsidP="00E33E7F">
            <w:pPr>
              <w:pStyle w:val="Kehatekst"/>
              <w:rPr>
                <w:rFonts w:ascii="Arial" w:hAnsi="Arial" w:cs="Arial"/>
                <w:lang w:val="et-EE"/>
              </w:rPr>
            </w:pPr>
          </w:p>
          <w:p w:rsidR="006237CC" w:rsidRPr="00F718B5" w:rsidRDefault="006237CC" w:rsidP="00E33E7F">
            <w:pPr>
              <w:pStyle w:val="Kehatekst"/>
              <w:rPr>
                <w:rFonts w:ascii="Arial" w:hAnsi="Arial" w:cs="Arial"/>
                <w:lang w:val="et-EE"/>
              </w:rPr>
            </w:pPr>
          </w:p>
          <w:p w:rsidR="006237CC" w:rsidRPr="00F718B5" w:rsidRDefault="006237CC" w:rsidP="00E33E7F">
            <w:pPr>
              <w:pStyle w:val="Kehatekst"/>
              <w:rPr>
                <w:rFonts w:ascii="Arial" w:hAnsi="Arial" w:cs="Arial"/>
                <w:lang w:val="et-EE"/>
              </w:rPr>
            </w:pPr>
          </w:p>
          <w:p w:rsidR="006237CC" w:rsidRPr="00F718B5" w:rsidRDefault="006237CC" w:rsidP="0060124E">
            <w:pPr>
              <w:pStyle w:val="Kehatekst"/>
              <w:rPr>
                <w:rFonts w:ascii="Arial" w:hAnsi="Arial" w:cs="Arial"/>
                <w:lang w:val="et-EE"/>
              </w:rPr>
            </w:pPr>
            <w:r w:rsidRPr="00F718B5">
              <w:rPr>
                <w:rFonts w:ascii="Arial" w:hAnsi="Arial" w:cs="Arial"/>
                <w:lang w:val="et-EE"/>
              </w:rPr>
              <w:t xml:space="preserve">Referendumile algatamise õigus </w:t>
            </w:r>
            <w:r w:rsidRPr="00F718B5">
              <w:rPr>
                <w:rFonts w:ascii="Arial" w:hAnsi="Arial" w:cs="Arial"/>
                <w:lang w:val="et-EE"/>
              </w:rPr>
              <w:lastRenderedPageBreak/>
              <w:t xml:space="preserve">on vähemalt neljandikul Seimi liikmetest või rahvaalgatuse korras. Esimesel juhul on vajalik vastu võtta Seimi sellekohane otsus, rahvaalgatuse korral on vaja koguda 300 000 Leedu hääleõigusliku elaniku </w:t>
            </w:r>
            <w:r w:rsidR="0060124E">
              <w:rPr>
                <w:rFonts w:ascii="Arial" w:hAnsi="Arial" w:cs="Arial"/>
                <w:lang w:val="et-EE"/>
              </w:rPr>
              <w:t>allkiri</w:t>
            </w:r>
            <w:r w:rsidRPr="00F718B5">
              <w:rPr>
                <w:rFonts w:ascii="Arial" w:hAnsi="Arial" w:cs="Arial"/>
                <w:lang w:val="et-EE"/>
              </w:rPr>
              <w:t xml:space="preserve">. </w:t>
            </w:r>
          </w:p>
        </w:tc>
        <w:tc>
          <w:tcPr>
            <w:tcW w:w="1296" w:type="pct"/>
          </w:tcPr>
          <w:p w:rsidR="006237CC" w:rsidRPr="00F718B5" w:rsidRDefault="006237CC" w:rsidP="00E33E7F">
            <w:pPr>
              <w:rPr>
                <w:rFonts w:ascii="Arial" w:hAnsi="Arial" w:cs="Arial"/>
                <w:sz w:val="24"/>
                <w:szCs w:val="24"/>
              </w:rPr>
            </w:pPr>
            <w:proofErr w:type="spellStart"/>
            <w:r w:rsidRPr="00F718B5">
              <w:rPr>
                <w:rFonts w:ascii="Arial" w:hAnsi="Arial" w:cs="Arial"/>
                <w:sz w:val="24"/>
                <w:szCs w:val="24"/>
              </w:rPr>
              <w:lastRenderedPageBreak/>
              <w:t>Deliberatiivne</w:t>
            </w:r>
            <w:proofErr w:type="spellEnd"/>
            <w:r w:rsidRPr="00F718B5">
              <w:rPr>
                <w:rFonts w:ascii="Arial" w:hAnsi="Arial" w:cs="Arial"/>
                <w:sz w:val="24"/>
                <w:szCs w:val="24"/>
              </w:rPr>
              <w:t xml:space="preserve"> referendum on toimunud, kui sel on osalenud vähemalt pool Leedu valimisõiguslikest  elanikust. Otsuse vastuvõtmiseks vajalik poolthäälteenamus.</w:t>
            </w:r>
          </w:p>
        </w:tc>
      </w:tr>
      <w:tr w:rsidR="006237CC" w:rsidRPr="00F718B5" w:rsidTr="007F5649">
        <w:trPr>
          <w:trHeight w:val="3472"/>
        </w:trPr>
        <w:tc>
          <w:tcPr>
            <w:tcW w:w="997" w:type="pct"/>
            <w:vMerge/>
          </w:tcPr>
          <w:p w:rsidR="006237CC" w:rsidRPr="00F718B5" w:rsidRDefault="006237CC">
            <w:pPr>
              <w:rPr>
                <w:rFonts w:ascii="Arial" w:hAnsi="Arial" w:cs="Arial"/>
                <w:sz w:val="24"/>
                <w:szCs w:val="24"/>
              </w:rPr>
            </w:pPr>
          </w:p>
        </w:tc>
        <w:tc>
          <w:tcPr>
            <w:tcW w:w="1281" w:type="pct"/>
          </w:tcPr>
          <w:p w:rsidR="006237CC" w:rsidRPr="00F718B5" w:rsidRDefault="006237CC" w:rsidP="00B32209">
            <w:pPr>
              <w:rPr>
                <w:rFonts w:ascii="Arial" w:hAnsi="Arial" w:cs="Arial"/>
                <w:sz w:val="24"/>
                <w:szCs w:val="24"/>
              </w:rPr>
            </w:pPr>
            <w:r w:rsidRPr="00F718B5">
              <w:rPr>
                <w:rFonts w:ascii="Arial" w:hAnsi="Arial" w:cs="Arial"/>
                <w:b/>
                <w:sz w:val="24"/>
                <w:szCs w:val="24"/>
              </w:rPr>
              <w:t>√</w:t>
            </w:r>
            <w:r w:rsidRPr="00F718B5">
              <w:rPr>
                <w:rFonts w:ascii="Arial" w:hAnsi="Arial" w:cs="Arial"/>
                <w:sz w:val="24"/>
                <w:szCs w:val="24"/>
              </w:rPr>
              <w:t xml:space="preserve">  </w:t>
            </w:r>
            <w:r w:rsidRPr="00F718B5">
              <w:rPr>
                <w:rFonts w:ascii="Arial" w:hAnsi="Arial" w:cs="Arial"/>
                <w:b/>
                <w:sz w:val="24"/>
                <w:szCs w:val="24"/>
              </w:rPr>
              <w:t>Siduv</w:t>
            </w:r>
            <w:r w:rsidRPr="00F718B5">
              <w:rPr>
                <w:rFonts w:ascii="Arial" w:hAnsi="Arial" w:cs="Arial"/>
                <w:sz w:val="24"/>
                <w:szCs w:val="24"/>
              </w:rPr>
              <w:t xml:space="preserve"> </w:t>
            </w:r>
          </w:p>
          <w:p w:rsidR="006237CC" w:rsidRPr="00F718B5" w:rsidRDefault="006237CC" w:rsidP="00B32209">
            <w:pPr>
              <w:rPr>
                <w:rFonts w:ascii="Arial" w:hAnsi="Arial" w:cs="Arial"/>
                <w:sz w:val="24"/>
                <w:szCs w:val="24"/>
              </w:rPr>
            </w:pPr>
            <w:r w:rsidRPr="00F718B5">
              <w:rPr>
                <w:rFonts w:ascii="Arial" w:hAnsi="Arial" w:cs="Arial"/>
                <w:sz w:val="24"/>
                <w:szCs w:val="24"/>
              </w:rPr>
              <w:t>Kohustuslik ja siduv on referendum põhiseaduse artikli 1 ja peatükkide 1 ja 14 muutmisel või Leedu liitumisel rahvusvahelise organisatsiooniga, mille delegeeritakse osa suveräänsusest</w:t>
            </w:r>
          </w:p>
        </w:tc>
        <w:tc>
          <w:tcPr>
            <w:tcW w:w="1426" w:type="pct"/>
            <w:vMerge/>
          </w:tcPr>
          <w:p w:rsidR="006237CC" w:rsidRPr="00F718B5" w:rsidRDefault="006237CC" w:rsidP="0008369E">
            <w:pPr>
              <w:pStyle w:val="Kehatekst"/>
              <w:rPr>
                <w:rFonts w:ascii="Arial" w:hAnsi="Arial" w:cs="Arial"/>
                <w:bCs/>
                <w:lang w:val="et-EE"/>
              </w:rPr>
            </w:pPr>
          </w:p>
        </w:tc>
        <w:tc>
          <w:tcPr>
            <w:tcW w:w="1296" w:type="pct"/>
          </w:tcPr>
          <w:p w:rsidR="006237CC" w:rsidRPr="00F718B5" w:rsidRDefault="006237CC" w:rsidP="009B0C76">
            <w:pPr>
              <w:pStyle w:val="Kehatekst"/>
              <w:ind w:hanging="108"/>
              <w:rPr>
                <w:rFonts w:ascii="Arial" w:hAnsi="Arial" w:cs="Arial"/>
                <w:lang w:val="et-EE"/>
              </w:rPr>
            </w:pPr>
            <w:r w:rsidRPr="00F718B5">
              <w:rPr>
                <w:rFonts w:ascii="Arial" w:hAnsi="Arial" w:cs="Arial"/>
                <w:bCs/>
                <w:lang w:val="et-EE"/>
              </w:rPr>
              <w:t>Referendum loetakse toimunuks, kui osalenud on vähemalt pool hääleõiguslikest elanikkonnast. Vajaliku toetuse määr sõltub sellest, milline põhiseaduse muudatus referendumile pandi</w:t>
            </w:r>
            <w:r w:rsidR="0060124E">
              <w:rPr>
                <w:rFonts w:ascii="Arial" w:hAnsi="Arial" w:cs="Arial"/>
                <w:bCs/>
                <w:lang w:val="et-EE"/>
              </w:rPr>
              <w:t>.</w:t>
            </w:r>
            <w:r w:rsidRPr="00F718B5">
              <w:rPr>
                <w:rFonts w:ascii="Arial" w:hAnsi="Arial" w:cs="Arial"/>
                <w:b/>
                <w:bCs/>
                <w:lang w:val="et-EE"/>
              </w:rPr>
              <w:t xml:space="preserve"> </w:t>
            </w:r>
          </w:p>
        </w:tc>
      </w:tr>
      <w:tr w:rsidR="006237CC" w:rsidRPr="00F718B5" w:rsidTr="007F5649">
        <w:tc>
          <w:tcPr>
            <w:tcW w:w="997" w:type="pct"/>
          </w:tcPr>
          <w:p w:rsidR="006237CC" w:rsidRPr="00F718B5" w:rsidRDefault="006237CC">
            <w:pPr>
              <w:rPr>
                <w:rFonts w:ascii="Arial" w:hAnsi="Arial" w:cs="Arial"/>
                <w:b/>
                <w:sz w:val="24"/>
                <w:szCs w:val="24"/>
              </w:rPr>
            </w:pPr>
            <w:r w:rsidRPr="00F718B5">
              <w:rPr>
                <w:rFonts w:ascii="Arial" w:hAnsi="Arial" w:cs="Arial"/>
                <w:b/>
                <w:sz w:val="24"/>
                <w:szCs w:val="24"/>
              </w:rPr>
              <w:t>Läti</w:t>
            </w:r>
          </w:p>
        </w:tc>
        <w:tc>
          <w:tcPr>
            <w:tcW w:w="1281" w:type="pct"/>
          </w:tcPr>
          <w:p w:rsidR="006237CC" w:rsidRPr="00F718B5" w:rsidRDefault="006237CC" w:rsidP="00B32209">
            <w:pPr>
              <w:rPr>
                <w:rFonts w:ascii="Arial" w:hAnsi="Arial" w:cs="Arial"/>
                <w:sz w:val="24"/>
                <w:szCs w:val="24"/>
              </w:rPr>
            </w:pPr>
            <w:r w:rsidRPr="00F718B5">
              <w:rPr>
                <w:rFonts w:ascii="Arial" w:hAnsi="Arial" w:cs="Arial"/>
                <w:b/>
                <w:sz w:val="24"/>
                <w:szCs w:val="24"/>
              </w:rPr>
              <w:t>√</w:t>
            </w:r>
            <w:r w:rsidRPr="00F718B5">
              <w:rPr>
                <w:rFonts w:ascii="Arial" w:hAnsi="Arial" w:cs="Arial"/>
                <w:sz w:val="24"/>
                <w:szCs w:val="24"/>
              </w:rPr>
              <w:t xml:space="preserve">  </w:t>
            </w:r>
            <w:r w:rsidRPr="00F718B5">
              <w:rPr>
                <w:rFonts w:ascii="Arial" w:hAnsi="Arial" w:cs="Arial"/>
                <w:b/>
                <w:sz w:val="24"/>
                <w:szCs w:val="24"/>
              </w:rPr>
              <w:t>Siduv</w:t>
            </w:r>
          </w:p>
        </w:tc>
        <w:tc>
          <w:tcPr>
            <w:tcW w:w="1426" w:type="pct"/>
          </w:tcPr>
          <w:p w:rsidR="006237CC" w:rsidRPr="00F718B5" w:rsidRDefault="006237CC" w:rsidP="009B0C76">
            <w:pPr>
              <w:rPr>
                <w:rFonts w:ascii="Arial" w:hAnsi="Arial" w:cs="Arial"/>
                <w:sz w:val="24"/>
                <w:szCs w:val="24"/>
              </w:rPr>
            </w:pPr>
            <w:r w:rsidRPr="00F718B5">
              <w:rPr>
                <w:rFonts w:ascii="Arial" w:hAnsi="Arial" w:cs="Arial"/>
                <w:sz w:val="24"/>
                <w:szCs w:val="24"/>
              </w:rPr>
              <w:t xml:space="preserve">Vähemalt üks kümnendik Läti hääleõiguslikust valijast võib esitada välja töötatud eelnõu põhiseaduse muutmiseks või seaduseelnõu </w:t>
            </w:r>
            <w:r w:rsidR="0060124E">
              <w:rPr>
                <w:rFonts w:ascii="Arial" w:hAnsi="Arial" w:cs="Arial"/>
                <w:sz w:val="24"/>
                <w:szCs w:val="24"/>
              </w:rPr>
              <w:t>p</w:t>
            </w:r>
            <w:r w:rsidRPr="00F718B5">
              <w:rPr>
                <w:rFonts w:ascii="Arial" w:hAnsi="Arial" w:cs="Arial"/>
                <w:sz w:val="24"/>
                <w:szCs w:val="24"/>
              </w:rPr>
              <w:t xml:space="preserve">residendile, kes esitab selle Seimile. Kui Seim ei võta esitatud ettepanekuid muudatusteta vastu, pannakse eelnõu referendumile  </w:t>
            </w:r>
          </w:p>
          <w:p w:rsidR="006237CC" w:rsidRPr="00F718B5" w:rsidRDefault="006237CC" w:rsidP="009B0C76">
            <w:pPr>
              <w:rPr>
                <w:rFonts w:ascii="Arial" w:hAnsi="Arial" w:cs="Arial"/>
                <w:sz w:val="24"/>
                <w:szCs w:val="24"/>
              </w:rPr>
            </w:pPr>
          </w:p>
        </w:tc>
        <w:tc>
          <w:tcPr>
            <w:tcW w:w="1296" w:type="pct"/>
          </w:tcPr>
          <w:p w:rsidR="006237CC" w:rsidRPr="00F718B5" w:rsidRDefault="006237CC" w:rsidP="00BD1E66">
            <w:pPr>
              <w:rPr>
                <w:rFonts w:ascii="Arial" w:hAnsi="Arial" w:cs="Arial"/>
                <w:sz w:val="24"/>
                <w:szCs w:val="24"/>
              </w:rPr>
            </w:pPr>
            <w:proofErr w:type="spellStart"/>
            <w:r w:rsidRPr="00F718B5">
              <w:rPr>
                <w:rFonts w:ascii="Arial" w:hAnsi="Arial" w:cs="Arial"/>
                <w:sz w:val="24"/>
                <w:szCs w:val="24"/>
              </w:rPr>
              <w:t>Põhisedause</w:t>
            </w:r>
            <w:proofErr w:type="spellEnd"/>
            <w:r w:rsidRPr="00F718B5">
              <w:rPr>
                <w:rFonts w:ascii="Arial" w:hAnsi="Arial" w:cs="Arial"/>
                <w:sz w:val="24"/>
                <w:szCs w:val="24"/>
              </w:rPr>
              <w:t xml:space="preserve"> muutmise ettepanek võetakse vastu hääletanute absoluutse enamusega. Referendumile esitatud seaduseelnõu, otsus ühineda Euroopa Liiduga või olulisel määral ELi liikmestaatust muutev otsus loetakse vastu võetuks</w:t>
            </w:r>
            <w:r w:rsidR="0060124E">
              <w:rPr>
                <w:rFonts w:ascii="Arial" w:hAnsi="Arial" w:cs="Arial"/>
                <w:sz w:val="24"/>
                <w:szCs w:val="24"/>
              </w:rPr>
              <w:t>,</w:t>
            </w:r>
            <w:r w:rsidRPr="00F718B5">
              <w:rPr>
                <w:rFonts w:ascii="Arial" w:hAnsi="Arial" w:cs="Arial"/>
                <w:sz w:val="24"/>
                <w:szCs w:val="24"/>
              </w:rPr>
              <w:t xml:space="preserve"> kui hääletusest võttis osa vähemalt pool eelnevast Seimi valimistest osavõtnud hääleõiguslikest elanikest ning enamus hääletas otsuse vastuvõtmise poolt.  </w:t>
            </w:r>
          </w:p>
          <w:p w:rsidR="006237CC" w:rsidRPr="00F718B5" w:rsidRDefault="006237CC" w:rsidP="009B0C76">
            <w:pPr>
              <w:rPr>
                <w:rFonts w:ascii="Arial" w:hAnsi="Arial" w:cs="Arial"/>
                <w:sz w:val="24"/>
                <w:szCs w:val="24"/>
              </w:rPr>
            </w:pPr>
          </w:p>
        </w:tc>
      </w:tr>
      <w:tr w:rsidR="006237CC" w:rsidRPr="00F718B5" w:rsidTr="007F5649">
        <w:tc>
          <w:tcPr>
            <w:tcW w:w="997" w:type="pct"/>
          </w:tcPr>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r w:rsidRPr="00F718B5">
              <w:rPr>
                <w:rFonts w:ascii="Arial" w:hAnsi="Arial" w:cs="Arial"/>
                <w:b/>
                <w:sz w:val="24"/>
                <w:szCs w:val="24"/>
              </w:rPr>
              <w:t>Poola</w:t>
            </w:r>
          </w:p>
        </w:tc>
        <w:tc>
          <w:tcPr>
            <w:tcW w:w="1281" w:type="pct"/>
          </w:tcPr>
          <w:p w:rsidR="006237CC" w:rsidRPr="00F718B5" w:rsidRDefault="006237CC" w:rsidP="00B32209">
            <w:pPr>
              <w:rPr>
                <w:rFonts w:ascii="Arial" w:hAnsi="Arial" w:cs="Arial"/>
                <w:sz w:val="24"/>
                <w:szCs w:val="24"/>
              </w:rPr>
            </w:pPr>
            <w:r w:rsidRPr="00F718B5">
              <w:rPr>
                <w:rFonts w:ascii="Arial" w:hAnsi="Arial" w:cs="Arial"/>
                <w:b/>
                <w:sz w:val="24"/>
                <w:szCs w:val="24"/>
              </w:rPr>
              <w:t>√</w:t>
            </w:r>
            <w:r w:rsidRPr="00F718B5">
              <w:rPr>
                <w:rFonts w:ascii="Arial" w:hAnsi="Arial" w:cs="Arial"/>
                <w:sz w:val="24"/>
                <w:szCs w:val="24"/>
              </w:rPr>
              <w:t xml:space="preserve">  </w:t>
            </w:r>
            <w:r w:rsidRPr="00F718B5">
              <w:rPr>
                <w:rFonts w:ascii="Arial" w:hAnsi="Arial" w:cs="Arial"/>
                <w:b/>
                <w:sz w:val="24"/>
                <w:szCs w:val="24"/>
              </w:rPr>
              <w:t>Siduv</w:t>
            </w:r>
            <w:r w:rsidRPr="00F718B5">
              <w:rPr>
                <w:rFonts w:ascii="Arial" w:hAnsi="Arial" w:cs="Arial"/>
                <w:sz w:val="24"/>
                <w:szCs w:val="24"/>
              </w:rPr>
              <w:t xml:space="preserve"> </w:t>
            </w:r>
          </w:p>
          <w:p w:rsidR="006237CC" w:rsidRPr="00F718B5" w:rsidRDefault="006237CC" w:rsidP="00B32209">
            <w:pPr>
              <w:rPr>
                <w:rFonts w:ascii="Arial" w:hAnsi="Arial" w:cs="Arial"/>
                <w:sz w:val="24"/>
                <w:szCs w:val="24"/>
              </w:rPr>
            </w:pPr>
            <w:r w:rsidRPr="00F718B5">
              <w:rPr>
                <w:rFonts w:ascii="Arial" w:hAnsi="Arial" w:cs="Arial"/>
                <w:sz w:val="24"/>
                <w:szCs w:val="24"/>
              </w:rPr>
              <w:t>Võimalik referendumile panna olulisi riigielu küsimusi kui põhiseaduse muudatusi</w:t>
            </w:r>
          </w:p>
        </w:tc>
        <w:tc>
          <w:tcPr>
            <w:tcW w:w="1426" w:type="pct"/>
          </w:tcPr>
          <w:p w:rsidR="006237CC" w:rsidRPr="00F718B5" w:rsidRDefault="006237CC" w:rsidP="00394893">
            <w:pPr>
              <w:rPr>
                <w:rFonts w:ascii="Arial" w:hAnsi="Arial" w:cs="Arial"/>
                <w:sz w:val="24"/>
                <w:szCs w:val="24"/>
              </w:rPr>
            </w:pPr>
            <w:r w:rsidRPr="00F718B5">
              <w:rPr>
                <w:rFonts w:ascii="Arial" w:hAnsi="Arial" w:cs="Arial"/>
                <w:sz w:val="24"/>
                <w:szCs w:val="24"/>
              </w:rPr>
              <w:t xml:space="preserve">Õigus algatada referendum teatud riigielu küsimustes on </w:t>
            </w:r>
            <w:proofErr w:type="spellStart"/>
            <w:r w:rsidRPr="00F718B5">
              <w:rPr>
                <w:rFonts w:ascii="Arial" w:hAnsi="Arial" w:cs="Arial"/>
                <w:sz w:val="24"/>
                <w:szCs w:val="24"/>
              </w:rPr>
              <w:t>Sejmil</w:t>
            </w:r>
            <w:proofErr w:type="spellEnd"/>
            <w:r w:rsidRPr="00F718B5">
              <w:rPr>
                <w:rFonts w:ascii="Arial" w:hAnsi="Arial" w:cs="Arial"/>
                <w:sz w:val="24"/>
                <w:szCs w:val="24"/>
              </w:rPr>
              <w:t xml:space="preserve">, presidendil kui rahval. </w:t>
            </w:r>
            <w:proofErr w:type="spellStart"/>
            <w:r w:rsidRPr="00F718B5">
              <w:rPr>
                <w:rFonts w:ascii="Arial" w:hAnsi="Arial" w:cs="Arial"/>
                <w:sz w:val="24"/>
                <w:szCs w:val="24"/>
              </w:rPr>
              <w:t>Sejmis</w:t>
            </w:r>
            <w:proofErr w:type="spellEnd"/>
            <w:r w:rsidRPr="00F718B5">
              <w:rPr>
                <w:rFonts w:ascii="Arial" w:hAnsi="Arial" w:cs="Arial"/>
                <w:sz w:val="24"/>
                <w:szCs w:val="24"/>
              </w:rPr>
              <w:t xml:space="preserve"> on vajalik alamkoja saadikute absoluutne häälteenamus ning hääletanud peab olema vähemalt pool alamkoja liikmetest. President võib küsimuse panna referendumile, kui selle poolt on hääletanud absoluutne häälteenamus Senati liikmetest ning pool Senati liikmetest peab olema hääletanud</w:t>
            </w:r>
            <w:r w:rsidR="0060124E">
              <w:rPr>
                <w:rFonts w:ascii="Arial" w:hAnsi="Arial" w:cs="Arial"/>
                <w:sz w:val="24"/>
                <w:szCs w:val="24"/>
              </w:rPr>
              <w:t>.</w:t>
            </w:r>
          </w:p>
          <w:p w:rsidR="006237CC" w:rsidRPr="00F718B5" w:rsidRDefault="006237CC" w:rsidP="00394893">
            <w:pPr>
              <w:rPr>
                <w:rFonts w:ascii="Arial" w:hAnsi="Arial" w:cs="Arial"/>
                <w:sz w:val="24"/>
                <w:szCs w:val="24"/>
              </w:rPr>
            </w:pPr>
            <w:proofErr w:type="spellStart"/>
            <w:r w:rsidRPr="00F718B5">
              <w:rPr>
                <w:rFonts w:ascii="Arial" w:hAnsi="Arial" w:cs="Arial"/>
                <w:sz w:val="24"/>
                <w:szCs w:val="24"/>
              </w:rPr>
              <w:t>Sejm</w:t>
            </w:r>
            <w:proofErr w:type="spellEnd"/>
            <w:r w:rsidRPr="00F718B5">
              <w:rPr>
                <w:rFonts w:ascii="Arial" w:hAnsi="Arial" w:cs="Arial"/>
                <w:sz w:val="24"/>
                <w:szCs w:val="24"/>
              </w:rPr>
              <w:t xml:space="preserve"> võib vastu võtta otsuse küsimuse referendumile panekuks ka juhul, kui see on kogunud vähemalt 500 000 Poola hääleõigusliku elaniku allkirja </w:t>
            </w:r>
          </w:p>
          <w:p w:rsidR="006237CC" w:rsidRPr="00F718B5" w:rsidRDefault="006237CC">
            <w:pPr>
              <w:rPr>
                <w:rFonts w:ascii="Arial" w:hAnsi="Arial" w:cs="Arial"/>
                <w:sz w:val="24"/>
                <w:szCs w:val="24"/>
              </w:rPr>
            </w:pPr>
          </w:p>
        </w:tc>
        <w:tc>
          <w:tcPr>
            <w:tcW w:w="1296" w:type="pct"/>
          </w:tcPr>
          <w:p w:rsidR="006237CC" w:rsidRPr="00F718B5" w:rsidRDefault="006237CC">
            <w:pPr>
              <w:rPr>
                <w:rFonts w:ascii="Arial" w:hAnsi="Arial" w:cs="Arial"/>
                <w:sz w:val="24"/>
                <w:szCs w:val="24"/>
              </w:rPr>
            </w:pPr>
            <w:r w:rsidRPr="00F718B5">
              <w:rPr>
                <w:rFonts w:ascii="Arial" w:hAnsi="Arial" w:cs="Arial"/>
                <w:sz w:val="24"/>
                <w:szCs w:val="24"/>
              </w:rPr>
              <w:t>Referendum loetakse toimunuks kui vähemalt pool hääleõiguslikust Poola elanikust on referendumist osa võtnud</w:t>
            </w:r>
          </w:p>
        </w:tc>
      </w:tr>
      <w:tr w:rsidR="006237CC" w:rsidRPr="00F718B5" w:rsidTr="007F5649">
        <w:trPr>
          <w:trHeight w:val="278"/>
        </w:trPr>
        <w:tc>
          <w:tcPr>
            <w:tcW w:w="997" w:type="pct"/>
            <w:vMerge w:val="restart"/>
          </w:tcPr>
          <w:p w:rsidR="006237CC" w:rsidRPr="00F718B5" w:rsidRDefault="006237CC">
            <w:pPr>
              <w:rPr>
                <w:rFonts w:ascii="Arial" w:hAnsi="Arial" w:cs="Arial"/>
                <w:b/>
                <w:sz w:val="24"/>
                <w:szCs w:val="24"/>
              </w:rPr>
            </w:pPr>
          </w:p>
          <w:p w:rsidR="006237CC" w:rsidRPr="00F718B5" w:rsidRDefault="006237CC">
            <w:pPr>
              <w:rPr>
                <w:rFonts w:ascii="Arial" w:hAnsi="Arial" w:cs="Arial"/>
                <w:b/>
                <w:sz w:val="24"/>
                <w:szCs w:val="24"/>
              </w:rPr>
            </w:pPr>
            <w:r w:rsidRPr="00F718B5">
              <w:rPr>
                <w:rFonts w:ascii="Arial" w:hAnsi="Arial" w:cs="Arial"/>
                <w:b/>
                <w:sz w:val="24"/>
                <w:szCs w:val="24"/>
              </w:rPr>
              <w:t>Rootsi</w:t>
            </w:r>
          </w:p>
        </w:tc>
        <w:tc>
          <w:tcPr>
            <w:tcW w:w="1281" w:type="pct"/>
          </w:tcPr>
          <w:p w:rsidR="006237CC" w:rsidRPr="00F718B5" w:rsidRDefault="006237CC" w:rsidP="00B32209">
            <w:pPr>
              <w:rPr>
                <w:rFonts w:ascii="Arial" w:hAnsi="Arial" w:cs="Arial"/>
                <w:sz w:val="24"/>
                <w:szCs w:val="24"/>
              </w:rPr>
            </w:pPr>
            <w:r w:rsidRPr="00F718B5">
              <w:rPr>
                <w:rFonts w:ascii="Arial" w:hAnsi="Arial" w:cs="Arial"/>
                <w:b/>
                <w:sz w:val="24"/>
                <w:szCs w:val="24"/>
              </w:rPr>
              <w:t>√</w:t>
            </w:r>
            <w:r w:rsidRPr="00F718B5">
              <w:rPr>
                <w:rFonts w:ascii="Arial" w:hAnsi="Arial" w:cs="Arial"/>
                <w:sz w:val="24"/>
                <w:szCs w:val="24"/>
              </w:rPr>
              <w:t xml:space="preserve"> </w:t>
            </w:r>
            <w:r w:rsidRPr="00F718B5">
              <w:rPr>
                <w:rFonts w:ascii="Arial" w:hAnsi="Arial" w:cs="Arial"/>
                <w:b/>
                <w:sz w:val="24"/>
                <w:szCs w:val="24"/>
              </w:rPr>
              <w:t>Mittesiduv</w:t>
            </w:r>
          </w:p>
          <w:p w:rsidR="006237CC" w:rsidRPr="00F718B5" w:rsidRDefault="006237CC" w:rsidP="00B32209">
            <w:pPr>
              <w:rPr>
                <w:rFonts w:ascii="Arial" w:hAnsi="Arial" w:cs="Arial"/>
                <w:sz w:val="24"/>
                <w:szCs w:val="24"/>
              </w:rPr>
            </w:pPr>
          </w:p>
        </w:tc>
        <w:tc>
          <w:tcPr>
            <w:tcW w:w="1426" w:type="pct"/>
          </w:tcPr>
          <w:p w:rsidR="006237CC" w:rsidRPr="00F718B5" w:rsidRDefault="006237CC" w:rsidP="0068291E">
            <w:pPr>
              <w:rPr>
                <w:rFonts w:ascii="Arial" w:hAnsi="Arial" w:cs="Arial"/>
                <w:sz w:val="24"/>
                <w:szCs w:val="24"/>
              </w:rPr>
            </w:pPr>
            <w:r w:rsidRPr="00F718B5">
              <w:rPr>
                <w:rFonts w:ascii="Arial" w:hAnsi="Arial" w:cs="Arial"/>
                <w:sz w:val="24"/>
                <w:szCs w:val="24"/>
              </w:rPr>
              <w:t xml:space="preserve">Parlamendi initsiatiivil </w:t>
            </w:r>
          </w:p>
        </w:tc>
        <w:tc>
          <w:tcPr>
            <w:tcW w:w="1296" w:type="pct"/>
            <w:vMerge w:val="restart"/>
          </w:tcPr>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r w:rsidRPr="00F718B5">
              <w:rPr>
                <w:rFonts w:ascii="Arial" w:hAnsi="Arial" w:cs="Arial"/>
                <w:sz w:val="24"/>
                <w:szCs w:val="24"/>
              </w:rPr>
              <w:t>Lihthäälteenamus, kvoorumi nõuet ei ole</w:t>
            </w:r>
          </w:p>
        </w:tc>
      </w:tr>
      <w:tr w:rsidR="006237CC" w:rsidRPr="00F718B5" w:rsidTr="007F5649">
        <w:trPr>
          <w:trHeight w:val="277"/>
        </w:trPr>
        <w:tc>
          <w:tcPr>
            <w:tcW w:w="997" w:type="pct"/>
            <w:vMerge/>
          </w:tcPr>
          <w:p w:rsidR="006237CC" w:rsidRPr="00F718B5" w:rsidRDefault="006237CC">
            <w:pPr>
              <w:rPr>
                <w:rFonts w:ascii="Arial" w:hAnsi="Arial" w:cs="Arial"/>
                <w:b/>
                <w:sz w:val="24"/>
                <w:szCs w:val="24"/>
              </w:rPr>
            </w:pPr>
          </w:p>
        </w:tc>
        <w:tc>
          <w:tcPr>
            <w:tcW w:w="1281" w:type="pct"/>
          </w:tcPr>
          <w:p w:rsidR="006237CC" w:rsidRPr="00F718B5" w:rsidRDefault="006237CC" w:rsidP="00B32209">
            <w:pPr>
              <w:rPr>
                <w:rFonts w:ascii="Arial" w:hAnsi="Arial" w:cs="Arial"/>
                <w:sz w:val="24"/>
                <w:szCs w:val="24"/>
              </w:rPr>
            </w:pPr>
            <w:r w:rsidRPr="00F718B5">
              <w:rPr>
                <w:rFonts w:ascii="Arial" w:hAnsi="Arial" w:cs="Arial"/>
                <w:b/>
                <w:sz w:val="24"/>
                <w:szCs w:val="24"/>
              </w:rPr>
              <w:t>√</w:t>
            </w:r>
            <w:r w:rsidRPr="00F718B5">
              <w:rPr>
                <w:rFonts w:ascii="Arial" w:hAnsi="Arial" w:cs="Arial"/>
                <w:sz w:val="24"/>
                <w:szCs w:val="24"/>
              </w:rPr>
              <w:t xml:space="preserve">  </w:t>
            </w:r>
            <w:r w:rsidRPr="00F718B5">
              <w:rPr>
                <w:rFonts w:ascii="Arial" w:hAnsi="Arial" w:cs="Arial"/>
                <w:b/>
                <w:sz w:val="24"/>
                <w:szCs w:val="24"/>
              </w:rPr>
              <w:t>Siduv</w:t>
            </w:r>
            <w:r w:rsidRPr="00F718B5">
              <w:rPr>
                <w:rFonts w:ascii="Arial" w:hAnsi="Arial" w:cs="Arial"/>
                <w:sz w:val="24"/>
                <w:szCs w:val="24"/>
              </w:rPr>
              <w:t xml:space="preserve"> </w:t>
            </w:r>
          </w:p>
          <w:p w:rsidR="006237CC" w:rsidRPr="00F718B5" w:rsidRDefault="006237CC" w:rsidP="00B32209">
            <w:pPr>
              <w:rPr>
                <w:rFonts w:ascii="Arial" w:hAnsi="Arial" w:cs="Arial"/>
                <w:b/>
                <w:sz w:val="24"/>
                <w:szCs w:val="24"/>
              </w:rPr>
            </w:pPr>
            <w:r w:rsidRPr="00F718B5">
              <w:rPr>
                <w:rFonts w:ascii="Arial" w:hAnsi="Arial" w:cs="Arial"/>
                <w:sz w:val="24"/>
                <w:szCs w:val="24"/>
              </w:rPr>
              <w:t>Ainult konstitutsioonilistes küsimustes. Referendum toimub valimistega samaaegselt. Referendumi tulemus on siduv vaid juhul, kui ettepanek referendumil tagasi lükatakse.</w:t>
            </w:r>
          </w:p>
        </w:tc>
        <w:tc>
          <w:tcPr>
            <w:tcW w:w="1426" w:type="pct"/>
          </w:tcPr>
          <w:p w:rsidR="006237CC" w:rsidRPr="00F718B5" w:rsidRDefault="006237CC" w:rsidP="00437D49">
            <w:pPr>
              <w:rPr>
                <w:rFonts w:ascii="Arial" w:hAnsi="Arial" w:cs="Arial"/>
                <w:sz w:val="24"/>
                <w:szCs w:val="24"/>
              </w:rPr>
            </w:pPr>
            <w:r w:rsidRPr="00F718B5">
              <w:rPr>
                <w:rFonts w:ascii="Arial" w:hAnsi="Arial" w:cs="Arial"/>
                <w:sz w:val="24"/>
                <w:szCs w:val="24"/>
              </w:rPr>
              <w:t xml:space="preserve">Parlamendi algatusel (algatuseks vajalik 10 % liikmete toetus, otsuse vastuvõtmiseks 1/3 parlamendiliikmete toetus), kus </w:t>
            </w:r>
            <w:proofErr w:type="spellStart"/>
            <w:r w:rsidRPr="00F718B5">
              <w:rPr>
                <w:rFonts w:ascii="Arial" w:hAnsi="Arial" w:cs="Arial"/>
                <w:sz w:val="24"/>
                <w:szCs w:val="24"/>
              </w:rPr>
              <w:t>Riksdagi</w:t>
            </w:r>
            <w:proofErr w:type="spellEnd"/>
            <w:r w:rsidRPr="00F718B5">
              <w:rPr>
                <w:rFonts w:ascii="Arial" w:hAnsi="Arial" w:cs="Arial"/>
                <w:sz w:val="24"/>
                <w:szCs w:val="24"/>
              </w:rPr>
              <w:t xml:space="preserve"> erinevad koosseisud peavad sama otsuse vastu võtma kahel korral ning otsuse vastuvõtmise vahel on toimunud valimised. </w:t>
            </w:r>
          </w:p>
        </w:tc>
        <w:tc>
          <w:tcPr>
            <w:tcW w:w="1296" w:type="pct"/>
            <w:vMerge/>
          </w:tcPr>
          <w:p w:rsidR="006237CC" w:rsidRPr="00F718B5" w:rsidRDefault="006237CC">
            <w:pPr>
              <w:rPr>
                <w:rFonts w:ascii="Arial" w:hAnsi="Arial" w:cs="Arial"/>
                <w:sz w:val="24"/>
                <w:szCs w:val="24"/>
              </w:rPr>
            </w:pPr>
          </w:p>
        </w:tc>
      </w:tr>
      <w:tr w:rsidR="006237CC" w:rsidRPr="00F718B5" w:rsidTr="007F5649">
        <w:tc>
          <w:tcPr>
            <w:tcW w:w="997" w:type="pct"/>
          </w:tcPr>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sz w:val="24"/>
                <w:szCs w:val="24"/>
              </w:rPr>
            </w:pPr>
          </w:p>
          <w:p w:rsidR="006237CC" w:rsidRPr="00F718B5" w:rsidRDefault="006237CC">
            <w:pPr>
              <w:rPr>
                <w:rFonts w:ascii="Arial" w:hAnsi="Arial" w:cs="Arial"/>
                <w:b/>
                <w:sz w:val="24"/>
                <w:szCs w:val="24"/>
              </w:rPr>
            </w:pPr>
            <w:r w:rsidRPr="00F718B5">
              <w:rPr>
                <w:rFonts w:ascii="Arial" w:hAnsi="Arial" w:cs="Arial"/>
                <w:b/>
                <w:sz w:val="24"/>
                <w:szCs w:val="24"/>
              </w:rPr>
              <w:t xml:space="preserve">Soome </w:t>
            </w:r>
          </w:p>
        </w:tc>
        <w:tc>
          <w:tcPr>
            <w:tcW w:w="1281" w:type="pct"/>
          </w:tcPr>
          <w:p w:rsidR="006237CC" w:rsidRPr="00F718B5" w:rsidRDefault="006237CC" w:rsidP="00CA3D29">
            <w:pPr>
              <w:rPr>
                <w:rFonts w:ascii="Arial" w:hAnsi="Arial" w:cs="Arial"/>
                <w:b/>
                <w:sz w:val="24"/>
                <w:szCs w:val="24"/>
              </w:rPr>
            </w:pPr>
          </w:p>
          <w:p w:rsidR="006237CC" w:rsidRPr="00F718B5" w:rsidRDefault="006237CC" w:rsidP="00CA3D29">
            <w:pPr>
              <w:rPr>
                <w:rFonts w:ascii="Arial" w:hAnsi="Arial" w:cs="Arial"/>
                <w:b/>
                <w:sz w:val="24"/>
                <w:szCs w:val="24"/>
              </w:rPr>
            </w:pPr>
          </w:p>
          <w:p w:rsidR="006237CC" w:rsidRPr="00F718B5" w:rsidRDefault="006237CC" w:rsidP="00CA3D29">
            <w:pPr>
              <w:rPr>
                <w:rFonts w:ascii="Arial" w:hAnsi="Arial" w:cs="Arial"/>
                <w:b/>
                <w:sz w:val="24"/>
                <w:szCs w:val="24"/>
              </w:rPr>
            </w:pPr>
          </w:p>
          <w:p w:rsidR="006237CC" w:rsidRPr="00F718B5" w:rsidRDefault="006237CC" w:rsidP="00CA3D29">
            <w:pPr>
              <w:rPr>
                <w:rFonts w:ascii="Arial" w:hAnsi="Arial" w:cs="Arial"/>
                <w:b/>
                <w:sz w:val="24"/>
                <w:szCs w:val="24"/>
              </w:rPr>
            </w:pPr>
          </w:p>
          <w:p w:rsidR="006237CC" w:rsidRPr="00F718B5" w:rsidRDefault="006237CC" w:rsidP="00CA3D29">
            <w:pPr>
              <w:rPr>
                <w:rFonts w:ascii="Arial" w:hAnsi="Arial" w:cs="Arial"/>
                <w:sz w:val="24"/>
                <w:szCs w:val="24"/>
              </w:rPr>
            </w:pPr>
            <w:r w:rsidRPr="00F718B5">
              <w:rPr>
                <w:rFonts w:ascii="Arial" w:hAnsi="Arial" w:cs="Arial"/>
                <w:b/>
                <w:sz w:val="24"/>
                <w:szCs w:val="24"/>
              </w:rPr>
              <w:t>√</w:t>
            </w:r>
            <w:r w:rsidRPr="00F718B5">
              <w:rPr>
                <w:rFonts w:ascii="Arial" w:hAnsi="Arial" w:cs="Arial"/>
                <w:sz w:val="24"/>
                <w:szCs w:val="24"/>
              </w:rPr>
              <w:t xml:space="preserve"> </w:t>
            </w:r>
            <w:r w:rsidRPr="00F718B5">
              <w:rPr>
                <w:rFonts w:ascii="Arial" w:hAnsi="Arial" w:cs="Arial"/>
                <w:b/>
                <w:sz w:val="24"/>
                <w:szCs w:val="24"/>
              </w:rPr>
              <w:t>Mittesiduv</w:t>
            </w:r>
          </w:p>
          <w:p w:rsidR="006237CC" w:rsidRPr="00F718B5" w:rsidRDefault="006237CC" w:rsidP="00B32209">
            <w:pPr>
              <w:rPr>
                <w:rFonts w:ascii="Arial" w:hAnsi="Arial" w:cs="Arial"/>
                <w:sz w:val="24"/>
                <w:szCs w:val="24"/>
              </w:rPr>
            </w:pPr>
          </w:p>
        </w:tc>
        <w:tc>
          <w:tcPr>
            <w:tcW w:w="1426" w:type="pct"/>
          </w:tcPr>
          <w:p w:rsidR="0060124E" w:rsidRDefault="0060124E" w:rsidP="00CA3D29">
            <w:pPr>
              <w:rPr>
                <w:rFonts w:ascii="Arial" w:hAnsi="Arial" w:cs="Arial"/>
                <w:sz w:val="24"/>
                <w:szCs w:val="24"/>
              </w:rPr>
            </w:pPr>
          </w:p>
          <w:p w:rsidR="006237CC" w:rsidRPr="00F718B5" w:rsidRDefault="006237CC" w:rsidP="00CA3D29">
            <w:pPr>
              <w:rPr>
                <w:rFonts w:ascii="Arial" w:hAnsi="Arial" w:cs="Arial"/>
                <w:sz w:val="24"/>
                <w:szCs w:val="24"/>
              </w:rPr>
            </w:pPr>
            <w:r w:rsidRPr="00F718B5">
              <w:rPr>
                <w:rFonts w:ascii="Arial" w:hAnsi="Arial" w:cs="Arial"/>
                <w:sz w:val="24"/>
                <w:szCs w:val="24"/>
              </w:rPr>
              <w:lastRenderedPageBreak/>
              <w:t>Soome Põhiseaduse art. 53 sätestab, et ko</w:t>
            </w:r>
            <w:r w:rsidR="0060124E">
              <w:rPr>
                <w:rFonts w:ascii="Arial" w:hAnsi="Arial" w:cs="Arial"/>
                <w:sz w:val="24"/>
                <w:szCs w:val="24"/>
              </w:rPr>
              <w:t>n</w:t>
            </w:r>
            <w:r w:rsidRPr="00F718B5">
              <w:rPr>
                <w:rFonts w:ascii="Arial" w:hAnsi="Arial" w:cs="Arial"/>
                <w:sz w:val="24"/>
                <w:szCs w:val="24"/>
              </w:rPr>
              <w:t xml:space="preserve">sultatiivse referendumi aluseks on vastuvõetud seadus, mis sisaldab referendumi küsimust ja selle läbiviimise kuupäeva. 2012. a sisse viidud põhiseaduse muudatuse kohaselt on vähemalt 50 000 Soome hääleõiguslikul elanikul õigus pöörduda parlamendi poole  initsiatiiviga vastava seaduse algatamiseks  </w:t>
            </w:r>
          </w:p>
          <w:p w:rsidR="006237CC" w:rsidRPr="00F718B5" w:rsidRDefault="006237CC" w:rsidP="00CA3D29">
            <w:pPr>
              <w:rPr>
                <w:rFonts w:ascii="Arial" w:hAnsi="Arial" w:cs="Arial"/>
                <w:sz w:val="24"/>
                <w:szCs w:val="24"/>
              </w:rPr>
            </w:pPr>
          </w:p>
        </w:tc>
        <w:tc>
          <w:tcPr>
            <w:tcW w:w="1296" w:type="pct"/>
          </w:tcPr>
          <w:p w:rsidR="006237CC" w:rsidRPr="00F718B5" w:rsidRDefault="006237CC">
            <w:pPr>
              <w:rPr>
                <w:rFonts w:ascii="Arial" w:hAnsi="Arial" w:cs="Arial"/>
                <w:sz w:val="24"/>
                <w:szCs w:val="24"/>
              </w:rPr>
            </w:pPr>
          </w:p>
        </w:tc>
      </w:tr>
      <w:tr w:rsidR="006237CC" w:rsidRPr="00F718B5" w:rsidTr="007F5649">
        <w:tc>
          <w:tcPr>
            <w:tcW w:w="997" w:type="pct"/>
          </w:tcPr>
          <w:p w:rsidR="006237CC" w:rsidRPr="00F718B5" w:rsidRDefault="00D278E1">
            <w:pPr>
              <w:rPr>
                <w:rFonts w:ascii="Arial" w:hAnsi="Arial" w:cs="Arial"/>
                <w:b/>
                <w:sz w:val="24"/>
                <w:szCs w:val="24"/>
              </w:rPr>
            </w:pPr>
            <w:r>
              <w:rPr>
                <w:rFonts w:ascii="Arial" w:hAnsi="Arial" w:cs="Arial"/>
                <w:b/>
                <w:sz w:val="24"/>
                <w:szCs w:val="24"/>
              </w:rPr>
              <w:lastRenderedPageBreak/>
              <w:t>Ühendkuningriik</w:t>
            </w:r>
          </w:p>
        </w:tc>
        <w:tc>
          <w:tcPr>
            <w:tcW w:w="1281" w:type="pct"/>
          </w:tcPr>
          <w:p w:rsidR="006237CC" w:rsidRPr="00F718B5" w:rsidRDefault="006237CC" w:rsidP="00CF6748">
            <w:pPr>
              <w:rPr>
                <w:rFonts w:ascii="Arial" w:hAnsi="Arial" w:cs="Arial"/>
                <w:sz w:val="24"/>
                <w:szCs w:val="24"/>
              </w:rPr>
            </w:pPr>
            <w:r w:rsidRPr="00F718B5">
              <w:rPr>
                <w:rFonts w:ascii="Arial" w:hAnsi="Arial" w:cs="Arial"/>
                <w:b/>
                <w:sz w:val="24"/>
                <w:szCs w:val="24"/>
              </w:rPr>
              <w:t>√</w:t>
            </w:r>
            <w:r w:rsidRPr="00F718B5">
              <w:rPr>
                <w:rFonts w:ascii="Arial" w:hAnsi="Arial" w:cs="Arial"/>
                <w:sz w:val="24"/>
                <w:szCs w:val="24"/>
              </w:rPr>
              <w:t xml:space="preserve">  </w:t>
            </w:r>
            <w:r w:rsidRPr="00F718B5">
              <w:rPr>
                <w:rFonts w:ascii="Arial" w:hAnsi="Arial" w:cs="Arial"/>
                <w:b/>
                <w:sz w:val="24"/>
                <w:szCs w:val="24"/>
              </w:rPr>
              <w:t>Mittesiduv</w:t>
            </w:r>
          </w:p>
        </w:tc>
        <w:tc>
          <w:tcPr>
            <w:tcW w:w="1426" w:type="pct"/>
          </w:tcPr>
          <w:p w:rsidR="006237CC" w:rsidRPr="00F718B5" w:rsidRDefault="006237CC" w:rsidP="00562DA5">
            <w:pPr>
              <w:rPr>
                <w:rFonts w:ascii="Arial" w:hAnsi="Arial" w:cs="Arial"/>
                <w:sz w:val="24"/>
                <w:szCs w:val="24"/>
              </w:rPr>
            </w:pPr>
            <w:r w:rsidRPr="00F718B5">
              <w:rPr>
                <w:rFonts w:ascii="Arial" w:hAnsi="Arial" w:cs="Arial"/>
                <w:sz w:val="24"/>
                <w:szCs w:val="24"/>
              </w:rPr>
              <w:t>Igaks referendumiks on vajalik eraldi seaduse vastuvõtmine. Teoorias on referendumid olnud mittesiduvad, kuid praktikas on kõik valitsused tulemust aktsepteerinud ja arvestanud</w:t>
            </w:r>
          </w:p>
        </w:tc>
        <w:tc>
          <w:tcPr>
            <w:tcW w:w="1296" w:type="pct"/>
          </w:tcPr>
          <w:p w:rsidR="006237CC" w:rsidRPr="00F718B5" w:rsidRDefault="006237CC">
            <w:pPr>
              <w:rPr>
                <w:rFonts w:ascii="Arial" w:hAnsi="Arial" w:cs="Arial"/>
                <w:sz w:val="24"/>
                <w:szCs w:val="24"/>
              </w:rPr>
            </w:pPr>
            <w:r w:rsidRPr="00F718B5">
              <w:rPr>
                <w:rFonts w:ascii="Arial" w:hAnsi="Arial" w:cs="Arial"/>
                <w:sz w:val="24"/>
                <w:szCs w:val="24"/>
              </w:rPr>
              <w:t xml:space="preserve">Sätestatakse iga kord eraldi vastavas seaduses. </w:t>
            </w:r>
          </w:p>
        </w:tc>
      </w:tr>
    </w:tbl>
    <w:p w:rsidR="007F5649" w:rsidRPr="00F718B5" w:rsidRDefault="007F5649">
      <w:pPr>
        <w:rPr>
          <w:rFonts w:ascii="Arial" w:hAnsi="Arial" w:cs="Arial"/>
          <w:sz w:val="24"/>
          <w:szCs w:val="24"/>
        </w:rPr>
        <w:sectPr w:rsidR="007F5649" w:rsidRPr="00F718B5" w:rsidSect="007F5649">
          <w:pgSz w:w="16838" w:h="11906" w:orient="landscape"/>
          <w:pgMar w:top="1418" w:right="1418" w:bottom="1418" w:left="1418" w:header="709" w:footer="709" w:gutter="0"/>
          <w:cols w:space="708"/>
          <w:docGrid w:linePitch="360"/>
        </w:sectPr>
      </w:pPr>
    </w:p>
    <w:tbl>
      <w:tblPr>
        <w:tblStyle w:val="Kontuurtabel"/>
        <w:tblW w:w="0" w:type="auto"/>
        <w:tblLook w:val="04A0"/>
      </w:tblPr>
      <w:tblGrid>
        <w:gridCol w:w="1778"/>
        <w:gridCol w:w="2362"/>
        <w:gridCol w:w="2365"/>
        <w:gridCol w:w="3645"/>
        <w:gridCol w:w="2410"/>
      </w:tblGrid>
      <w:tr w:rsidR="006237CC" w:rsidRPr="00F718B5" w:rsidTr="00B32209">
        <w:trPr>
          <w:trHeight w:val="555"/>
        </w:trPr>
        <w:tc>
          <w:tcPr>
            <w:tcW w:w="1778" w:type="dxa"/>
            <w:vMerge w:val="restart"/>
          </w:tcPr>
          <w:p w:rsidR="006237CC" w:rsidRPr="00F718B5" w:rsidRDefault="006237CC" w:rsidP="00B32209">
            <w:pPr>
              <w:rPr>
                <w:rFonts w:ascii="Arial" w:hAnsi="Arial" w:cs="Arial"/>
                <w:b/>
                <w:sz w:val="24"/>
                <w:szCs w:val="24"/>
              </w:rPr>
            </w:pPr>
          </w:p>
          <w:p w:rsidR="006237CC" w:rsidRPr="00F718B5" w:rsidRDefault="006237CC" w:rsidP="00B32209">
            <w:pPr>
              <w:rPr>
                <w:rFonts w:ascii="Arial" w:hAnsi="Arial" w:cs="Arial"/>
                <w:b/>
                <w:sz w:val="24"/>
                <w:szCs w:val="24"/>
              </w:rPr>
            </w:pPr>
          </w:p>
          <w:p w:rsidR="006237CC" w:rsidRPr="00F718B5" w:rsidRDefault="006237CC" w:rsidP="00B32209">
            <w:pPr>
              <w:rPr>
                <w:rFonts w:ascii="Arial" w:hAnsi="Arial" w:cs="Arial"/>
                <w:b/>
                <w:sz w:val="24"/>
                <w:szCs w:val="24"/>
              </w:rPr>
            </w:pPr>
          </w:p>
          <w:p w:rsidR="006237CC" w:rsidRPr="00F718B5" w:rsidRDefault="006237CC" w:rsidP="00B32209">
            <w:pPr>
              <w:rPr>
                <w:rFonts w:ascii="Arial" w:hAnsi="Arial" w:cs="Arial"/>
                <w:b/>
                <w:sz w:val="24"/>
                <w:szCs w:val="24"/>
              </w:rPr>
            </w:pPr>
          </w:p>
          <w:p w:rsidR="006237CC" w:rsidRPr="00F718B5" w:rsidRDefault="006237CC" w:rsidP="00B32209">
            <w:pPr>
              <w:rPr>
                <w:rFonts w:ascii="Arial" w:hAnsi="Arial" w:cs="Arial"/>
                <w:b/>
                <w:sz w:val="24"/>
                <w:szCs w:val="24"/>
              </w:rPr>
            </w:pPr>
          </w:p>
          <w:p w:rsidR="006237CC" w:rsidRPr="00F718B5" w:rsidRDefault="006237CC" w:rsidP="00B32209">
            <w:pPr>
              <w:rPr>
                <w:rFonts w:ascii="Arial" w:hAnsi="Arial" w:cs="Arial"/>
                <w:b/>
                <w:sz w:val="24"/>
                <w:szCs w:val="24"/>
              </w:rPr>
            </w:pPr>
          </w:p>
          <w:p w:rsidR="006237CC" w:rsidRPr="00F718B5" w:rsidRDefault="006237CC" w:rsidP="00B32209">
            <w:pPr>
              <w:rPr>
                <w:rFonts w:ascii="Arial" w:hAnsi="Arial" w:cs="Arial"/>
                <w:b/>
                <w:sz w:val="24"/>
                <w:szCs w:val="24"/>
              </w:rPr>
            </w:pPr>
          </w:p>
          <w:p w:rsidR="006237CC" w:rsidRPr="00F718B5" w:rsidRDefault="006237CC" w:rsidP="00B32209">
            <w:pPr>
              <w:rPr>
                <w:rFonts w:ascii="Arial" w:hAnsi="Arial" w:cs="Arial"/>
                <w:b/>
                <w:sz w:val="24"/>
                <w:szCs w:val="24"/>
              </w:rPr>
            </w:pPr>
            <w:r w:rsidRPr="00F718B5">
              <w:rPr>
                <w:rFonts w:ascii="Arial" w:hAnsi="Arial" w:cs="Arial"/>
                <w:b/>
                <w:sz w:val="24"/>
                <w:szCs w:val="24"/>
              </w:rPr>
              <w:t>Šveits</w:t>
            </w:r>
          </w:p>
        </w:tc>
        <w:tc>
          <w:tcPr>
            <w:tcW w:w="2362" w:type="dxa"/>
            <w:vMerge w:val="restart"/>
          </w:tcPr>
          <w:p w:rsidR="006237CC" w:rsidRPr="00F718B5" w:rsidRDefault="006237CC" w:rsidP="00B32209">
            <w:pPr>
              <w:rPr>
                <w:rFonts w:ascii="Arial" w:hAnsi="Arial" w:cs="Arial"/>
                <w:sz w:val="24"/>
                <w:szCs w:val="24"/>
              </w:rPr>
            </w:pPr>
            <w:r w:rsidRPr="00F718B5">
              <w:rPr>
                <w:rFonts w:ascii="Arial" w:hAnsi="Arial" w:cs="Arial"/>
                <w:b/>
                <w:sz w:val="24"/>
                <w:szCs w:val="24"/>
              </w:rPr>
              <w:t>√</w:t>
            </w:r>
            <w:r w:rsidRPr="00F718B5">
              <w:rPr>
                <w:rFonts w:ascii="Arial" w:hAnsi="Arial" w:cs="Arial"/>
                <w:sz w:val="24"/>
                <w:szCs w:val="24"/>
              </w:rPr>
              <w:t xml:space="preserve">  </w:t>
            </w:r>
            <w:r w:rsidRPr="00F718B5">
              <w:rPr>
                <w:rFonts w:ascii="Arial" w:hAnsi="Arial" w:cs="Arial"/>
                <w:b/>
                <w:sz w:val="24"/>
                <w:szCs w:val="24"/>
              </w:rPr>
              <w:t>Siduv</w:t>
            </w:r>
            <w:r w:rsidRPr="00F718B5">
              <w:rPr>
                <w:rFonts w:ascii="Arial" w:hAnsi="Arial" w:cs="Arial"/>
                <w:sz w:val="24"/>
                <w:szCs w:val="24"/>
              </w:rPr>
              <w:t xml:space="preserve"> </w:t>
            </w:r>
          </w:p>
        </w:tc>
        <w:tc>
          <w:tcPr>
            <w:tcW w:w="2365" w:type="dxa"/>
          </w:tcPr>
          <w:p w:rsidR="006237CC" w:rsidRPr="00F718B5" w:rsidRDefault="006237CC" w:rsidP="00B32209">
            <w:pPr>
              <w:rPr>
                <w:rFonts w:ascii="Arial" w:hAnsi="Arial" w:cs="Arial"/>
                <w:sz w:val="24"/>
                <w:szCs w:val="24"/>
              </w:rPr>
            </w:pPr>
            <w:r w:rsidRPr="00F718B5">
              <w:rPr>
                <w:rFonts w:ascii="Arial" w:hAnsi="Arial" w:cs="Arial"/>
                <w:b/>
                <w:sz w:val="24"/>
                <w:szCs w:val="24"/>
              </w:rPr>
              <w:t>Kohustuslik</w:t>
            </w:r>
            <w:r w:rsidRPr="00F718B5">
              <w:rPr>
                <w:rFonts w:ascii="Arial" w:hAnsi="Arial" w:cs="Arial"/>
                <w:sz w:val="24"/>
                <w:szCs w:val="24"/>
              </w:rPr>
              <w:t xml:space="preserve"> on  referendum läbi viia konstitutsioonilistes küsimustes või ühinemisel rahvusvaheliste riikidevaheliste organisatsioonidega</w:t>
            </w:r>
          </w:p>
        </w:tc>
        <w:tc>
          <w:tcPr>
            <w:tcW w:w="3645" w:type="dxa"/>
          </w:tcPr>
          <w:p w:rsidR="006237CC" w:rsidRPr="00F718B5" w:rsidRDefault="006237CC" w:rsidP="00B32209">
            <w:pPr>
              <w:rPr>
                <w:rFonts w:ascii="Arial" w:hAnsi="Arial" w:cs="Arial"/>
                <w:sz w:val="24"/>
                <w:szCs w:val="24"/>
              </w:rPr>
            </w:pPr>
            <w:r w:rsidRPr="00F718B5">
              <w:rPr>
                <w:rFonts w:ascii="Arial" w:hAnsi="Arial" w:cs="Arial"/>
                <w:sz w:val="24"/>
                <w:szCs w:val="24"/>
              </w:rPr>
              <w:t xml:space="preserve">Võib algatada parlament või Šveitsi kodanikud, kui koguvad initsiatiivi toetuseks 100 000 allkirja 18 kuu jooksul. Vastav seadusettepanek ei tohi </w:t>
            </w:r>
            <w:proofErr w:type="spellStart"/>
            <w:r w:rsidRPr="00F718B5">
              <w:rPr>
                <w:rFonts w:ascii="Arial" w:hAnsi="Arial" w:cs="Arial"/>
                <w:sz w:val="24"/>
                <w:szCs w:val="24"/>
              </w:rPr>
              <w:t>oll</w:t>
            </w:r>
            <w:proofErr w:type="spellEnd"/>
            <w:r w:rsidRPr="00F718B5">
              <w:rPr>
                <w:rFonts w:ascii="Arial" w:hAnsi="Arial" w:cs="Arial"/>
                <w:sz w:val="24"/>
                <w:szCs w:val="24"/>
              </w:rPr>
              <w:t xml:space="preserve"> vastuolus rahvusvahelise õiguse või lepetega. Viimasel juhul kujundab valitsus vastuettepaneku ning rahvahääletusel pannakse hääletajate ette kaks valikut.  </w:t>
            </w:r>
          </w:p>
        </w:tc>
        <w:tc>
          <w:tcPr>
            <w:tcW w:w="2410" w:type="dxa"/>
          </w:tcPr>
          <w:p w:rsidR="006237CC" w:rsidRPr="00F718B5" w:rsidRDefault="006237CC" w:rsidP="00B32209">
            <w:pPr>
              <w:rPr>
                <w:rFonts w:ascii="Arial" w:hAnsi="Arial" w:cs="Arial"/>
                <w:sz w:val="24"/>
                <w:szCs w:val="24"/>
              </w:rPr>
            </w:pPr>
            <w:r w:rsidRPr="00F718B5">
              <w:rPr>
                <w:rFonts w:ascii="Arial" w:hAnsi="Arial" w:cs="Arial"/>
                <w:sz w:val="24"/>
                <w:szCs w:val="24"/>
              </w:rPr>
              <w:t>Vajalik enamus hääletajatest ja kantonitest (nn topeltenamuse printsiip)</w:t>
            </w:r>
          </w:p>
        </w:tc>
      </w:tr>
      <w:tr w:rsidR="006237CC" w:rsidRPr="00F718B5" w:rsidTr="00B32209">
        <w:trPr>
          <w:trHeight w:val="555"/>
        </w:trPr>
        <w:tc>
          <w:tcPr>
            <w:tcW w:w="1778" w:type="dxa"/>
            <w:vMerge/>
          </w:tcPr>
          <w:p w:rsidR="006237CC" w:rsidRPr="00F718B5" w:rsidRDefault="006237CC" w:rsidP="00B32209">
            <w:pPr>
              <w:rPr>
                <w:rFonts w:ascii="Arial" w:hAnsi="Arial" w:cs="Arial"/>
                <w:sz w:val="24"/>
                <w:szCs w:val="24"/>
              </w:rPr>
            </w:pPr>
          </w:p>
        </w:tc>
        <w:tc>
          <w:tcPr>
            <w:tcW w:w="2362" w:type="dxa"/>
            <w:vMerge/>
          </w:tcPr>
          <w:p w:rsidR="006237CC" w:rsidRPr="00F718B5" w:rsidRDefault="006237CC" w:rsidP="00B32209">
            <w:pPr>
              <w:rPr>
                <w:rFonts w:ascii="Arial" w:hAnsi="Arial" w:cs="Arial"/>
                <w:b/>
                <w:sz w:val="24"/>
                <w:szCs w:val="24"/>
              </w:rPr>
            </w:pPr>
          </w:p>
        </w:tc>
        <w:tc>
          <w:tcPr>
            <w:tcW w:w="2365" w:type="dxa"/>
          </w:tcPr>
          <w:p w:rsidR="006237CC" w:rsidRPr="00F718B5" w:rsidRDefault="006237CC" w:rsidP="00B32209">
            <w:pPr>
              <w:rPr>
                <w:rFonts w:ascii="Arial" w:hAnsi="Arial" w:cs="Arial"/>
                <w:sz w:val="24"/>
                <w:szCs w:val="24"/>
              </w:rPr>
            </w:pPr>
            <w:r w:rsidRPr="00F718B5">
              <w:rPr>
                <w:rFonts w:ascii="Arial" w:hAnsi="Arial" w:cs="Arial"/>
                <w:b/>
                <w:sz w:val="24"/>
                <w:szCs w:val="24"/>
              </w:rPr>
              <w:t xml:space="preserve">Nn Fakultatiivne </w:t>
            </w:r>
            <w:r w:rsidRPr="00F718B5">
              <w:rPr>
                <w:rFonts w:ascii="Arial" w:hAnsi="Arial" w:cs="Arial"/>
                <w:sz w:val="24"/>
                <w:szCs w:val="24"/>
              </w:rPr>
              <w:t>referendum</w:t>
            </w:r>
          </w:p>
        </w:tc>
        <w:tc>
          <w:tcPr>
            <w:tcW w:w="3645" w:type="dxa"/>
          </w:tcPr>
          <w:p w:rsidR="006237CC" w:rsidRPr="00F718B5" w:rsidRDefault="006237CC" w:rsidP="00B32209">
            <w:pPr>
              <w:rPr>
                <w:rFonts w:ascii="Arial" w:hAnsi="Arial" w:cs="Arial"/>
                <w:sz w:val="24"/>
                <w:szCs w:val="24"/>
              </w:rPr>
            </w:pPr>
            <w:r w:rsidRPr="00F718B5">
              <w:rPr>
                <w:rFonts w:ascii="Arial" w:hAnsi="Arial" w:cs="Arial"/>
                <w:sz w:val="24"/>
                <w:szCs w:val="24"/>
              </w:rPr>
              <w:t>Algatamiseks vajalik kas parlamendi initsiatiiv või 50 000 hääleõigusliku elaniku allkirja 100 päevaga</w:t>
            </w:r>
          </w:p>
        </w:tc>
        <w:tc>
          <w:tcPr>
            <w:tcW w:w="2410" w:type="dxa"/>
          </w:tcPr>
          <w:p w:rsidR="006237CC" w:rsidRPr="00F718B5" w:rsidRDefault="006237CC" w:rsidP="00B32209">
            <w:pPr>
              <w:rPr>
                <w:rFonts w:ascii="Arial" w:hAnsi="Arial" w:cs="Arial"/>
                <w:sz w:val="24"/>
                <w:szCs w:val="24"/>
              </w:rPr>
            </w:pPr>
            <w:r w:rsidRPr="00F718B5">
              <w:rPr>
                <w:rFonts w:ascii="Arial" w:hAnsi="Arial" w:cs="Arial"/>
                <w:sz w:val="24"/>
                <w:szCs w:val="24"/>
              </w:rPr>
              <w:t>Lihthäälteenamus</w:t>
            </w:r>
          </w:p>
        </w:tc>
      </w:tr>
    </w:tbl>
    <w:p w:rsidR="007F5649" w:rsidRPr="00F718B5" w:rsidRDefault="007F5649" w:rsidP="00926F9D">
      <w:pPr>
        <w:rPr>
          <w:rFonts w:ascii="Arial" w:hAnsi="Arial" w:cs="Arial"/>
          <w:sz w:val="24"/>
          <w:szCs w:val="24"/>
        </w:rPr>
        <w:sectPr w:rsidR="007F5649" w:rsidRPr="00F718B5" w:rsidSect="007F5649">
          <w:pgSz w:w="16838" w:h="11906" w:orient="landscape"/>
          <w:pgMar w:top="1418" w:right="1418" w:bottom="1418" w:left="1418" w:header="709" w:footer="709" w:gutter="0"/>
          <w:cols w:space="708"/>
          <w:docGrid w:linePitch="360"/>
        </w:sectPr>
      </w:pPr>
    </w:p>
    <w:p w:rsidR="00926F9D" w:rsidRPr="00F718B5" w:rsidRDefault="007F5649" w:rsidP="00926F9D">
      <w:pPr>
        <w:rPr>
          <w:rFonts w:ascii="Arial" w:hAnsi="Arial" w:cs="Arial"/>
          <w:b/>
          <w:sz w:val="24"/>
          <w:szCs w:val="24"/>
          <w:u w:val="single"/>
        </w:rPr>
      </w:pPr>
      <w:r w:rsidRPr="00F718B5">
        <w:rPr>
          <w:rFonts w:ascii="Arial" w:hAnsi="Arial" w:cs="Arial"/>
          <w:b/>
          <w:sz w:val="24"/>
          <w:szCs w:val="24"/>
        </w:rPr>
        <w:lastRenderedPageBreak/>
        <w:t>2. P</w:t>
      </w:r>
      <w:r w:rsidR="00B32209" w:rsidRPr="00F718B5">
        <w:rPr>
          <w:rFonts w:ascii="Arial" w:hAnsi="Arial" w:cs="Arial"/>
          <w:b/>
          <w:sz w:val="24"/>
          <w:szCs w:val="24"/>
          <w:u w:val="single"/>
        </w:rPr>
        <w:t>etitsioonid</w:t>
      </w:r>
    </w:p>
    <w:p w:rsidR="00926F9D" w:rsidRPr="00F718B5" w:rsidRDefault="00B32FF9" w:rsidP="00D278E1">
      <w:pPr>
        <w:jc w:val="both"/>
        <w:rPr>
          <w:rFonts w:ascii="Arial" w:hAnsi="Arial" w:cs="Arial"/>
          <w:sz w:val="24"/>
          <w:szCs w:val="24"/>
        </w:rPr>
      </w:pPr>
      <w:r w:rsidRPr="00F718B5">
        <w:rPr>
          <w:rFonts w:ascii="Arial" w:hAnsi="Arial" w:cs="Arial"/>
          <w:sz w:val="24"/>
          <w:szCs w:val="24"/>
        </w:rPr>
        <w:t xml:space="preserve">Sõna ’petitsioon’ pärineb ladina keelest ja tähendab ’palvet’ või ’palumist’ ning tähistas juba antiikajal kasutuses olnud avalikku elu reguleerivat praktikat. </w:t>
      </w:r>
      <w:r w:rsidR="00926F9D" w:rsidRPr="00F718B5">
        <w:rPr>
          <w:rFonts w:ascii="Arial" w:hAnsi="Arial" w:cs="Arial"/>
          <w:sz w:val="24"/>
          <w:szCs w:val="24"/>
        </w:rPr>
        <w:t>Saksamaa Põhiseaduse</w:t>
      </w:r>
      <w:r w:rsidR="00926F9D" w:rsidRPr="00F718B5">
        <w:rPr>
          <w:rFonts w:ascii="Arial" w:hAnsi="Arial" w:cs="Arial"/>
          <w:b/>
          <w:sz w:val="24"/>
          <w:szCs w:val="24"/>
        </w:rPr>
        <w:t xml:space="preserve"> </w:t>
      </w:r>
      <w:r w:rsidR="00926F9D" w:rsidRPr="00F718B5">
        <w:rPr>
          <w:rFonts w:ascii="Arial" w:hAnsi="Arial" w:cs="Arial"/>
          <w:sz w:val="24"/>
          <w:szCs w:val="24"/>
        </w:rPr>
        <w:t>artikkel 17 sätestab:</w:t>
      </w:r>
      <w:r w:rsidR="00926F9D" w:rsidRPr="00D26355">
        <w:rPr>
          <w:rFonts w:ascii="Arial" w:hAnsi="Arial" w:cs="Arial"/>
          <w:b/>
          <w:sz w:val="24"/>
          <w:szCs w:val="24"/>
        </w:rPr>
        <w:t xml:space="preserve"> </w:t>
      </w:r>
      <w:r w:rsidR="00926F9D" w:rsidRPr="00F718B5">
        <w:rPr>
          <w:rFonts w:ascii="Arial" w:hAnsi="Arial" w:cs="Arial"/>
          <w:sz w:val="24"/>
          <w:szCs w:val="24"/>
        </w:rPr>
        <w:t xml:space="preserve">„igaühel on õigus üksikult või kollektiivselt pöörduda kirjalike palvete ja kaebustega pädevate ametite ja rahvaesinduse poole“. Parlamendipetitsioon tähendab eelkõige </w:t>
      </w:r>
      <w:proofErr w:type="spellStart"/>
      <w:r w:rsidR="00926F9D" w:rsidRPr="00F718B5">
        <w:rPr>
          <w:rFonts w:ascii="Arial" w:hAnsi="Arial" w:cs="Arial"/>
          <w:sz w:val="24"/>
          <w:szCs w:val="24"/>
        </w:rPr>
        <w:t>institutsionaliseeritud</w:t>
      </w:r>
      <w:proofErr w:type="spellEnd"/>
      <w:r w:rsidR="00926F9D" w:rsidRPr="00F718B5">
        <w:rPr>
          <w:rFonts w:ascii="Arial" w:hAnsi="Arial" w:cs="Arial"/>
          <w:sz w:val="24"/>
          <w:szCs w:val="24"/>
        </w:rPr>
        <w:t xml:space="preserve"> võimalust pöörduda palvega parlamendi poole mingi (poliitilise) muudatuse algatamiseks</w:t>
      </w:r>
      <w:r w:rsidR="00121C53" w:rsidRPr="00F718B5">
        <w:rPr>
          <w:rFonts w:ascii="Arial" w:hAnsi="Arial" w:cs="Arial"/>
          <w:sz w:val="24"/>
          <w:szCs w:val="24"/>
        </w:rPr>
        <w:t>, kus petitsioone menetleb spetsiaalne parlamendikomisjon või muu üksus</w:t>
      </w:r>
      <w:r w:rsidR="00926F9D" w:rsidRPr="00F718B5">
        <w:rPr>
          <w:rFonts w:ascii="Arial" w:hAnsi="Arial" w:cs="Arial"/>
          <w:sz w:val="24"/>
          <w:szCs w:val="24"/>
        </w:rPr>
        <w:t xml:space="preserve">. Saksa põhiseadus näiteks näeb ette, et </w:t>
      </w:r>
      <w:proofErr w:type="spellStart"/>
      <w:r w:rsidR="00926F9D" w:rsidRPr="00F718B5">
        <w:rPr>
          <w:rFonts w:ascii="Arial" w:hAnsi="Arial" w:cs="Arial"/>
          <w:i/>
          <w:sz w:val="24"/>
          <w:szCs w:val="24"/>
        </w:rPr>
        <w:t>Bundestag</w:t>
      </w:r>
      <w:proofErr w:type="spellEnd"/>
      <w:r w:rsidR="00926F9D" w:rsidRPr="00F718B5">
        <w:rPr>
          <w:rFonts w:ascii="Arial" w:hAnsi="Arial" w:cs="Arial"/>
          <w:i/>
          <w:sz w:val="24"/>
          <w:szCs w:val="24"/>
        </w:rPr>
        <w:t xml:space="preserve"> </w:t>
      </w:r>
      <w:r w:rsidR="00926F9D" w:rsidRPr="00F718B5">
        <w:rPr>
          <w:rFonts w:ascii="Arial" w:hAnsi="Arial" w:cs="Arial"/>
          <w:sz w:val="24"/>
          <w:szCs w:val="24"/>
        </w:rPr>
        <w:t>on</w:t>
      </w:r>
      <w:r w:rsidR="00926F9D" w:rsidRPr="00F718B5">
        <w:rPr>
          <w:rFonts w:ascii="Arial" w:hAnsi="Arial" w:cs="Arial"/>
          <w:i/>
          <w:sz w:val="24"/>
          <w:szCs w:val="24"/>
        </w:rPr>
        <w:t xml:space="preserve"> </w:t>
      </w:r>
      <w:r w:rsidR="00926F9D" w:rsidRPr="00F718B5">
        <w:rPr>
          <w:rFonts w:ascii="Arial" w:hAnsi="Arial" w:cs="Arial"/>
          <w:sz w:val="24"/>
          <w:szCs w:val="24"/>
        </w:rPr>
        <w:t>kohustatud looma petitsioonikomisjoni, mis käsitleb artikkel 17 alusel esitatud kaebusi ja palveid</w:t>
      </w:r>
      <w:r w:rsidR="00A0521B" w:rsidRPr="00F718B5">
        <w:rPr>
          <w:rStyle w:val="Allmrkuseviide"/>
          <w:rFonts w:ascii="Arial" w:hAnsi="Arial" w:cs="Arial"/>
          <w:sz w:val="24"/>
          <w:szCs w:val="24"/>
        </w:rPr>
        <w:footnoteReference w:id="1"/>
      </w:r>
      <w:r w:rsidR="00926F9D" w:rsidRPr="00F718B5">
        <w:rPr>
          <w:rFonts w:ascii="Arial" w:hAnsi="Arial" w:cs="Arial"/>
          <w:sz w:val="24"/>
          <w:szCs w:val="24"/>
        </w:rPr>
        <w:t>.</w:t>
      </w:r>
    </w:p>
    <w:p w:rsidR="00121C53" w:rsidRPr="00F718B5" w:rsidRDefault="00BF5D5F" w:rsidP="00D278E1">
      <w:pPr>
        <w:jc w:val="both"/>
        <w:rPr>
          <w:rFonts w:ascii="Arial" w:hAnsi="Arial" w:cs="Arial"/>
          <w:sz w:val="24"/>
          <w:szCs w:val="24"/>
        </w:rPr>
      </w:pPr>
      <w:r w:rsidRPr="00F718B5">
        <w:rPr>
          <w:rFonts w:ascii="Arial" w:hAnsi="Arial" w:cs="Arial"/>
          <w:sz w:val="24"/>
          <w:szCs w:val="24"/>
        </w:rPr>
        <w:t xml:space="preserve">Saksamaa </w:t>
      </w:r>
      <w:proofErr w:type="spellStart"/>
      <w:r w:rsidRPr="00F718B5">
        <w:rPr>
          <w:rFonts w:ascii="Arial" w:hAnsi="Arial" w:cs="Arial"/>
          <w:sz w:val="24"/>
          <w:szCs w:val="24"/>
        </w:rPr>
        <w:t>B</w:t>
      </w:r>
      <w:r w:rsidR="00121C53" w:rsidRPr="00F718B5">
        <w:rPr>
          <w:rFonts w:ascii="Arial" w:hAnsi="Arial" w:cs="Arial"/>
          <w:sz w:val="24"/>
          <w:szCs w:val="24"/>
        </w:rPr>
        <w:t>undestagi</w:t>
      </w:r>
      <w:proofErr w:type="spellEnd"/>
      <w:r w:rsidR="00121C53" w:rsidRPr="00F718B5">
        <w:rPr>
          <w:rFonts w:ascii="Arial" w:hAnsi="Arial" w:cs="Arial"/>
          <w:sz w:val="24"/>
          <w:szCs w:val="24"/>
        </w:rPr>
        <w:t xml:space="preserve"> </w:t>
      </w:r>
      <w:r w:rsidRPr="00F718B5">
        <w:rPr>
          <w:rFonts w:ascii="Arial" w:hAnsi="Arial" w:cs="Arial"/>
          <w:sz w:val="24"/>
          <w:szCs w:val="24"/>
        </w:rPr>
        <w:t>hiljutise</w:t>
      </w:r>
      <w:r w:rsidR="00121C53" w:rsidRPr="00F718B5">
        <w:rPr>
          <w:rFonts w:ascii="Arial" w:hAnsi="Arial" w:cs="Arial"/>
          <w:sz w:val="24"/>
          <w:szCs w:val="24"/>
        </w:rPr>
        <w:t xml:space="preserve"> ja väga põhjaliku uuringu</w:t>
      </w:r>
      <w:r w:rsidRPr="00F718B5">
        <w:rPr>
          <w:rStyle w:val="Allmrkuseviide"/>
          <w:rFonts w:ascii="Arial" w:hAnsi="Arial" w:cs="Arial"/>
          <w:sz w:val="24"/>
          <w:szCs w:val="24"/>
        </w:rPr>
        <w:footnoteReference w:id="2"/>
      </w:r>
      <w:r w:rsidR="00121C53" w:rsidRPr="00F718B5">
        <w:rPr>
          <w:rFonts w:ascii="Arial" w:hAnsi="Arial" w:cs="Arial"/>
          <w:sz w:val="24"/>
          <w:szCs w:val="24"/>
        </w:rPr>
        <w:t xml:space="preserve"> kohaselt 29 Euroopa </w:t>
      </w:r>
      <w:r w:rsidRPr="00F718B5">
        <w:rPr>
          <w:rFonts w:ascii="Arial" w:hAnsi="Arial" w:cs="Arial"/>
          <w:sz w:val="24"/>
          <w:szCs w:val="24"/>
        </w:rPr>
        <w:t>riigis on mingil kujul olemas p</w:t>
      </w:r>
      <w:r w:rsidR="00121C53" w:rsidRPr="00F718B5">
        <w:rPr>
          <w:rFonts w:ascii="Arial" w:hAnsi="Arial" w:cs="Arial"/>
          <w:sz w:val="24"/>
          <w:szCs w:val="24"/>
        </w:rPr>
        <w:t>a</w:t>
      </w:r>
      <w:r w:rsidRPr="00F718B5">
        <w:rPr>
          <w:rFonts w:ascii="Arial" w:hAnsi="Arial" w:cs="Arial"/>
          <w:sz w:val="24"/>
          <w:szCs w:val="24"/>
        </w:rPr>
        <w:t>r</w:t>
      </w:r>
      <w:r w:rsidR="00D44F41" w:rsidRPr="00F718B5">
        <w:rPr>
          <w:rFonts w:ascii="Arial" w:hAnsi="Arial" w:cs="Arial"/>
          <w:sz w:val="24"/>
          <w:szCs w:val="24"/>
        </w:rPr>
        <w:t>lamendipetitsiooni süsteem: 20</w:t>
      </w:r>
      <w:r w:rsidR="00121C53" w:rsidRPr="00F718B5">
        <w:rPr>
          <w:rFonts w:ascii="Arial" w:hAnsi="Arial" w:cs="Arial"/>
          <w:sz w:val="24"/>
          <w:szCs w:val="24"/>
        </w:rPr>
        <w:t xml:space="preserve"> riigis on rahval võimalus otse pöörduda palvega parlamendi poole</w:t>
      </w:r>
      <w:r w:rsidR="00D44F41" w:rsidRPr="00F718B5">
        <w:rPr>
          <w:rFonts w:ascii="Arial" w:hAnsi="Arial" w:cs="Arial"/>
          <w:sz w:val="24"/>
          <w:szCs w:val="24"/>
        </w:rPr>
        <w:t xml:space="preserve"> (uuringus loetletakse 19 riiki, kuid lisandunud on Iirimaa)</w:t>
      </w:r>
      <w:r w:rsidR="00121C53" w:rsidRPr="00F718B5">
        <w:rPr>
          <w:rFonts w:ascii="Arial" w:hAnsi="Arial" w:cs="Arial"/>
          <w:sz w:val="24"/>
          <w:szCs w:val="24"/>
        </w:rPr>
        <w:t>. Spetsiaalne petitsioonikomisjon on olemas nt Saksamaa, Itaalia, Šveitsi, Tšehhi, Prantsusmaa, Hisp</w:t>
      </w:r>
      <w:r w:rsidRPr="00F718B5">
        <w:rPr>
          <w:rFonts w:ascii="Arial" w:hAnsi="Arial" w:cs="Arial"/>
          <w:sz w:val="24"/>
          <w:szCs w:val="24"/>
        </w:rPr>
        <w:t xml:space="preserve">aania, Hollandi, Belgia, Poola jt parlamentides. </w:t>
      </w:r>
      <w:r w:rsidR="00121C53" w:rsidRPr="00F718B5">
        <w:rPr>
          <w:rFonts w:ascii="Arial" w:hAnsi="Arial" w:cs="Arial"/>
          <w:sz w:val="24"/>
          <w:szCs w:val="24"/>
        </w:rPr>
        <w:t xml:space="preserve"> </w:t>
      </w:r>
      <w:r w:rsidRPr="00F718B5">
        <w:rPr>
          <w:rFonts w:ascii="Arial" w:hAnsi="Arial" w:cs="Arial"/>
          <w:sz w:val="24"/>
          <w:szCs w:val="24"/>
        </w:rPr>
        <w:t>Euroopa Parlamendi andmetel ei ole ELi riikidest parlamentaarset petitsioonisüsteemi ei ole sisse viidud Küprose, Maltal, Rootsis</w:t>
      </w:r>
      <w:r w:rsidR="00D44F41" w:rsidRPr="00F718B5">
        <w:rPr>
          <w:rFonts w:ascii="Arial" w:hAnsi="Arial" w:cs="Arial"/>
          <w:sz w:val="24"/>
          <w:szCs w:val="24"/>
        </w:rPr>
        <w:t>.</w:t>
      </w:r>
      <w:r w:rsidRPr="00F718B5">
        <w:rPr>
          <w:rFonts w:ascii="Arial" w:hAnsi="Arial" w:cs="Arial"/>
          <w:sz w:val="24"/>
          <w:szCs w:val="24"/>
        </w:rPr>
        <w:t xml:space="preserve"> Bulgaaria kohta andmeid uuringu</w:t>
      </w:r>
      <w:r w:rsidR="0060124E">
        <w:rPr>
          <w:rFonts w:ascii="Arial" w:hAnsi="Arial" w:cs="Arial"/>
          <w:sz w:val="24"/>
          <w:szCs w:val="24"/>
        </w:rPr>
        <w:t>s</w:t>
      </w:r>
      <w:r w:rsidRPr="00F718B5">
        <w:rPr>
          <w:rFonts w:ascii="Arial" w:hAnsi="Arial" w:cs="Arial"/>
          <w:sz w:val="24"/>
          <w:szCs w:val="24"/>
        </w:rPr>
        <w:t xml:space="preserve"> </w:t>
      </w:r>
      <w:r w:rsidR="0060124E">
        <w:rPr>
          <w:rFonts w:ascii="Arial" w:hAnsi="Arial" w:cs="Arial"/>
          <w:sz w:val="24"/>
          <w:szCs w:val="24"/>
        </w:rPr>
        <w:t>puudusid</w:t>
      </w:r>
      <w:r w:rsidRPr="00F718B5">
        <w:rPr>
          <w:rStyle w:val="Allmrkuseviide"/>
          <w:rFonts w:ascii="Arial" w:hAnsi="Arial" w:cs="Arial"/>
          <w:sz w:val="24"/>
          <w:szCs w:val="24"/>
        </w:rPr>
        <w:footnoteReference w:id="3"/>
      </w:r>
      <w:r w:rsidRPr="00F718B5">
        <w:rPr>
          <w:rFonts w:ascii="Arial" w:hAnsi="Arial" w:cs="Arial"/>
          <w:sz w:val="24"/>
          <w:szCs w:val="24"/>
        </w:rPr>
        <w:t xml:space="preserve">. </w:t>
      </w:r>
      <w:r w:rsidR="00121C53" w:rsidRPr="00F718B5">
        <w:rPr>
          <w:rFonts w:ascii="Arial" w:hAnsi="Arial" w:cs="Arial"/>
          <w:sz w:val="24"/>
          <w:szCs w:val="24"/>
        </w:rPr>
        <w:t xml:space="preserve"> </w:t>
      </w:r>
    </w:p>
    <w:p w:rsidR="00926F9D" w:rsidRPr="00F718B5" w:rsidRDefault="00926F9D" w:rsidP="00D278E1">
      <w:pPr>
        <w:jc w:val="both"/>
        <w:rPr>
          <w:rFonts w:ascii="Arial" w:hAnsi="Arial" w:cs="Arial"/>
          <w:sz w:val="24"/>
          <w:szCs w:val="24"/>
        </w:rPr>
      </w:pPr>
      <w:r w:rsidRPr="00F718B5">
        <w:rPr>
          <w:rFonts w:ascii="Arial" w:hAnsi="Arial" w:cs="Arial"/>
          <w:sz w:val="24"/>
          <w:szCs w:val="24"/>
        </w:rPr>
        <w:t>Elektrooniliste petitsioonide puhul räägitakse elektroonilisel teel esitatavatest petitsioonidest, kuid sageli tähendab see ka, et petitsioonid on internetikeskkonnas avaldatud ja kõig</w:t>
      </w:r>
      <w:r w:rsidR="00121C53" w:rsidRPr="00F718B5">
        <w:rPr>
          <w:rFonts w:ascii="Arial" w:hAnsi="Arial" w:cs="Arial"/>
          <w:sz w:val="24"/>
          <w:szCs w:val="24"/>
        </w:rPr>
        <w:t xml:space="preserve">ile nähtavad. Need kaks ei pruugi aga alati käsikäes käia. Internetis avaldatud petitsioonide puhul on samuti kasutusel kaks varianti: üks on aktiivne ja teine passiivne. Esimese puhul on võimalik petitsiooni oma allkirjaga toetada, seda kas </w:t>
      </w:r>
      <w:proofErr w:type="spellStart"/>
      <w:r w:rsidR="00121C53" w:rsidRPr="00F718B5">
        <w:rPr>
          <w:rFonts w:ascii="Arial" w:hAnsi="Arial" w:cs="Arial"/>
          <w:i/>
          <w:sz w:val="24"/>
          <w:szCs w:val="24"/>
        </w:rPr>
        <w:t>online</w:t>
      </w:r>
      <w:proofErr w:type="spellEnd"/>
      <w:r w:rsidR="00121C53" w:rsidRPr="00F718B5">
        <w:rPr>
          <w:rFonts w:ascii="Arial" w:hAnsi="Arial" w:cs="Arial"/>
          <w:sz w:val="24"/>
          <w:szCs w:val="24"/>
        </w:rPr>
        <w:t xml:space="preserve"> kommenteerida või reklaamida. Teisel juhul on võimalik sellega vaid tutvuda. </w:t>
      </w:r>
    </w:p>
    <w:tbl>
      <w:tblPr>
        <w:tblStyle w:val="Kontuurtabel"/>
        <w:tblW w:w="0" w:type="auto"/>
        <w:tblLook w:val="04A0"/>
      </w:tblPr>
      <w:tblGrid>
        <w:gridCol w:w="3070"/>
        <w:gridCol w:w="3070"/>
        <w:gridCol w:w="3070"/>
      </w:tblGrid>
      <w:tr w:rsidR="00562586" w:rsidRPr="00F718B5" w:rsidTr="00D44F41">
        <w:tc>
          <w:tcPr>
            <w:tcW w:w="3070" w:type="dxa"/>
          </w:tcPr>
          <w:p w:rsidR="00562586" w:rsidRPr="00F718B5" w:rsidRDefault="009A4300">
            <w:pPr>
              <w:rPr>
                <w:rFonts w:ascii="Arial" w:hAnsi="Arial" w:cs="Arial"/>
                <w:b/>
                <w:sz w:val="24"/>
                <w:szCs w:val="24"/>
              </w:rPr>
            </w:pPr>
            <w:r w:rsidRPr="00F718B5">
              <w:rPr>
                <w:rFonts w:ascii="Arial" w:hAnsi="Arial" w:cs="Arial"/>
                <w:b/>
                <w:sz w:val="24"/>
                <w:szCs w:val="24"/>
              </w:rPr>
              <w:t xml:space="preserve">Petitsioonisüsteem </w:t>
            </w:r>
          </w:p>
        </w:tc>
        <w:tc>
          <w:tcPr>
            <w:tcW w:w="3070" w:type="dxa"/>
          </w:tcPr>
          <w:p w:rsidR="00562586" w:rsidRPr="00F718B5" w:rsidRDefault="00775529">
            <w:pPr>
              <w:rPr>
                <w:rFonts w:ascii="Arial" w:hAnsi="Arial" w:cs="Arial"/>
                <w:b/>
                <w:sz w:val="24"/>
                <w:szCs w:val="24"/>
              </w:rPr>
            </w:pPr>
            <w:r w:rsidRPr="00F718B5">
              <w:rPr>
                <w:rFonts w:ascii="Arial" w:hAnsi="Arial" w:cs="Arial"/>
                <w:b/>
                <w:sz w:val="24"/>
                <w:szCs w:val="24"/>
              </w:rPr>
              <w:t>alus</w:t>
            </w:r>
          </w:p>
        </w:tc>
        <w:tc>
          <w:tcPr>
            <w:tcW w:w="3070" w:type="dxa"/>
          </w:tcPr>
          <w:p w:rsidR="00562586" w:rsidRPr="00F718B5" w:rsidRDefault="00775529">
            <w:pPr>
              <w:rPr>
                <w:rFonts w:ascii="Arial" w:hAnsi="Arial" w:cs="Arial"/>
                <w:b/>
                <w:sz w:val="24"/>
                <w:szCs w:val="24"/>
              </w:rPr>
            </w:pPr>
            <w:r w:rsidRPr="00F718B5">
              <w:rPr>
                <w:rFonts w:ascii="Arial" w:hAnsi="Arial" w:cs="Arial"/>
                <w:b/>
                <w:sz w:val="24"/>
                <w:szCs w:val="24"/>
              </w:rPr>
              <w:t>e-petitsioon</w:t>
            </w: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Austria</w:t>
            </w:r>
          </w:p>
        </w:tc>
        <w:tc>
          <w:tcPr>
            <w:tcW w:w="3070" w:type="dxa"/>
          </w:tcPr>
          <w:p w:rsidR="00562586" w:rsidRPr="00F718B5" w:rsidRDefault="00AD79BF">
            <w:pPr>
              <w:rPr>
                <w:rFonts w:ascii="Arial" w:hAnsi="Arial" w:cs="Arial"/>
                <w:sz w:val="24"/>
                <w:szCs w:val="24"/>
              </w:rPr>
            </w:pPr>
            <w:proofErr w:type="spellStart"/>
            <w:r w:rsidRPr="00F718B5">
              <w:rPr>
                <w:rFonts w:ascii="Arial" w:hAnsi="Arial" w:cs="Arial"/>
                <w:sz w:val="24"/>
                <w:szCs w:val="24"/>
              </w:rPr>
              <w:t>Ps</w:t>
            </w:r>
            <w:proofErr w:type="spellEnd"/>
            <w:r w:rsidRPr="00F718B5">
              <w:rPr>
                <w:rFonts w:ascii="Arial" w:hAnsi="Arial" w:cs="Arial"/>
                <w:sz w:val="24"/>
                <w:szCs w:val="24"/>
              </w:rPr>
              <w:t xml:space="preserve"> art. 75</w:t>
            </w:r>
          </w:p>
        </w:tc>
        <w:tc>
          <w:tcPr>
            <w:tcW w:w="3070" w:type="dxa"/>
          </w:tcPr>
          <w:p w:rsidR="00562586" w:rsidRPr="00F718B5" w:rsidRDefault="00562586">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Belgia</w:t>
            </w:r>
          </w:p>
        </w:tc>
        <w:tc>
          <w:tcPr>
            <w:tcW w:w="3070" w:type="dxa"/>
          </w:tcPr>
          <w:p w:rsidR="00562586" w:rsidRPr="00F718B5" w:rsidRDefault="00775529">
            <w:pPr>
              <w:rPr>
                <w:rFonts w:ascii="Arial" w:hAnsi="Arial" w:cs="Arial"/>
                <w:sz w:val="24"/>
                <w:szCs w:val="24"/>
              </w:rPr>
            </w:pPr>
            <w:r w:rsidRPr="00F718B5">
              <w:rPr>
                <w:rFonts w:ascii="Arial" w:hAnsi="Arial" w:cs="Arial"/>
                <w:sz w:val="24"/>
                <w:szCs w:val="24"/>
              </w:rPr>
              <w:t>PS art. 28</w:t>
            </w:r>
          </w:p>
        </w:tc>
        <w:tc>
          <w:tcPr>
            <w:tcW w:w="3070" w:type="dxa"/>
          </w:tcPr>
          <w:p w:rsidR="00562586" w:rsidRPr="00F718B5" w:rsidRDefault="00562586">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Hispaania</w:t>
            </w:r>
          </w:p>
        </w:tc>
        <w:tc>
          <w:tcPr>
            <w:tcW w:w="3070" w:type="dxa"/>
          </w:tcPr>
          <w:p w:rsidR="00562586" w:rsidRPr="00F718B5" w:rsidRDefault="00E36F7A" w:rsidP="00775529">
            <w:pPr>
              <w:rPr>
                <w:rFonts w:ascii="Arial" w:hAnsi="Arial" w:cs="Arial"/>
                <w:sz w:val="24"/>
                <w:szCs w:val="24"/>
              </w:rPr>
            </w:pPr>
            <w:r w:rsidRPr="00F718B5">
              <w:rPr>
                <w:rFonts w:ascii="Arial" w:hAnsi="Arial" w:cs="Arial"/>
                <w:sz w:val="24"/>
                <w:szCs w:val="24"/>
              </w:rPr>
              <w:t>PS ar</w:t>
            </w:r>
            <w:r w:rsidR="00775529" w:rsidRPr="00F718B5">
              <w:rPr>
                <w:rFonts w:ascii="Arial" w:hAnsi="Arial" w:cs="Arial"/>
                <w:sz w:val="24"/>
                <w:szCs w:val="24"/>
              </w:rPr>
              <w:t>t 4</w:t>
            </w:r>
          </w:p>
        </w:tc>
        <w:tc>
          <w:tcPr>
            <w:tcW w:w="3070" w:type="dxa"/>
          </w:tcPr>
          <w:p w:rsidR="00562586" w:rsidRPr="00F718B5" w:rsidRDefault="00562586">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Holland</w:t>
            </w:r>
          </w:p>
        </w:tc>
        <w:tc>
          <w:tcPr>
            <w:tcW w:w="3070" w:type="dxa"/>
          </w:tcPr>
          <w:p w:rsidR="00562586" w:rsidRPr="00F718B5" w:rsidRDefault="00775529">
            <w:pPr>
              <w:rPr>
                <w:rFonts w:ascii="Arial" w:hAnsi="Arial" w:cs="Arial"/>
                <w:sz w:val="24"/>
                <w:szCs w:val="24"/>
              </w:rPr>
            </w:pPr>
            <w:r w:rsidRPr="00F718B5">
              <w:rPr>
                <w:rFonts w:ascii="Arial" w:hAnsi="Arial" w:cs="Arial"/>
                <w:sz w:val="24"/>
                <w:szCs w:val="24"/>
              </w:rPr>
              <w:t>PS art. 5</w:t>
            </w:r>
          </w:p>
        </w:tc>
        <w:tc>
          <w:tcPr>
            <w:tcW w:w="3070" w:type="dxa"/>
          </w:tcPr>
          <w:p w:rsidR="00562586" w:rsidRPr="00F718B5" w:rsidRDefault="00562586">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Iirimaa</w:t>
            </w:r>
          </w:p>
        </w:tc>
        <w:tc>
          <w:tcPr>
            <w:tcW w:w="3070" w:type="dxa"/>
          </w:tcPr>
          <w:p w:rsidR="00562586" w:rsidRPr="00F718B5" w:rsidRDefault="00562586">
            <w:pPr>
              <w:rPr>
                <w:rFonts w:ascii="Arial" w:hAnsi="Arial" w:cs="Arial"/>
                <w:sz w:val="24"/>
                <w:szCs w:val="24"/>
              </w:rPr>
            </w:pPr>
          </w:p>
        </w:tc>
        <w:tc>
          <w:tcPr>
            <w:tcW w:w="3070" w:type="dxa"/>
          </w:tcPr>
          <w:p w:rsidR="00562586" w:rsidRPr="00F718B5" w:rsidRDefault="00562586">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Itaalia</w:t>
            </w:r>
          </w:p>
        </w:tc>
        <w:tc>
          <w:tcPr>
            <w:tcW w:w="3070" w:type="dxa"/>
          </w:tcPr>
          <w:p w:rsidR="00562586" w:rsidRPr="00F718B5" w:rsidRDefault="00775529">
            <w:pPr>
              <w:rPr>
                <w:rFonts w:ascii="Arial" w:hAnsi="Arial" w:cs="Arial"/>
                <w:sz w:val="24"/>
                <w:szCs w:val="24"/>
              </w:rPr>
            </w:pPr>
            <w:r w:rsidRPr="00F718B5">
              <w:rPr>
                <w:rFonts w:ascii="Arial" w:hAnsi="Arial" w:cs="Arial"/>
                <w:sz w:val="24"/>
                <w:szCs w:val="24"/>
              </w:rPr>
              <w:t>alamkoja kodukord</w:t>
            </w:r>
          </w:p>
        </w:tc>
        <w:tc>
          <w:tcPr>
            <w:tcW w:w="3070" w:type="dxa"/>
          </w:tcPr>
          <w:p w:rsidR="00562586" w:rsidRPr="00F718B5" w:rsidRDefault="00562586">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Kreeka</w:t>
            </w:r>
          </w:p>
        </w:tc>
        <w:tc>
          <w:tcPr>
            <w:tcW w:w="3070" w:type="dxa"/>
          </w:tcPr>
          <w:p w:rsidR="00562586" w:rsidRPr="00F718B5" w:rsidRDefault="00775529">
            <w:pPr>
              <w:rPr>
                <w:rFonts w:ascii="Arial" w:hAnsi="Arial" w:cs="Arial"/>
                <w:sz w:val="24"/>
                <w:szCs w:val="24"/>
              </w:rPr>
            </w:pPr>
            <w:r w:rsidRPr="00F718B5">
              <w:rPr>
                <w:rFonts w:ascii="Arial" w:hAnsi="Arial" w:cs="Arial"/>
                <w:sz w:val="24"/>
                <w:szCs w:val="24"/>
              </w:rPr>
              <w:t xml:space="preserve">PS art 125 </w:t>
            </w:r>
          </w:p>
        </w:tc>
        <w:tc>
          <w:tcPr>
            <w:tcW w:w="3070" w:type="dxa"/>
          </w:tcPr>
          <w:p w:rsidR="00562586" w:rsidRPr="00F718B5" w:rsidRDefault="00562586">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Leedu</w:t>
            </w:r>
          </w:p>
        </w:tc>
        <w:tc>
          <w:tcPr>
            <w:tcW w:w="3070" w:type="dxa"/>
          </w:tcPr>
          <w:p w:rsidR="00562586" w:rsidRPr="00F718B5" w:rsidRDefault="00775529">
            <w:pPr>
              <w:rPr>
                <w:rFonts w:ascii="Arial" w:hAnsi="Arial" w:cs="Arial"/>
                <w:sz w:val="24"/>
                <w:szCs w:val="24"/>
              </w:rPr>
            </w:pPr>
            <w:r w:rsidRPr="00F718B5">
              <w:rPr>
                <w:rFonts w:ascii="Arial" w:hAnsi="Arial" w:cs="Arial"/>
                <w:sz w:val="24"/>
                <w:szCs w:val="24"/>
              </w:rPr>
              <w:t>Petitsiooniseadus</w:t>
            </w:r>
          </w:p>
        </w:tc>
        <w:tc>
          <w:tcPr>
            <w:tcW w:w="3070" w:type="dxa"/>
          </w:tcPr>
          <w:p w:rsidR="00562586" w:rsidRPr="00F718B5" w:rsidRDefault="004979CE" w:rsidP="009A4300">
            <w:pPr>
              <w:rPr>
                <w:rFonts w:ascii="Arial" w:hAnsi="Arial" w:cs="Arial"/>
                <w:sz w:val="24"/>
                <w:szCs w:val="24"/>
              </w:rPr>
            </w:pPr>
            <w:r w:rsidRPr="00F718B5">
              <w:rPr>
                <w:rFonts w:ascii="Arial" w:hAnsi="Arial" w:cs="Arial"/>
                <w:sz w:val="24"/>
                <w:szCs w:val="24"/>
              </w:rPr>
              <w:t xml:space="preserve">e-petitsiooni esitamise võimalus </w:t>
            </w:r>
            <w:r w:rsidR="009A4300" w:rsidRPr="00F718B5">
              <w:rPr>
                <w:rFonts w:ascii="Arial" w:hAnsi="Arial" w:cs="Arial"/>
                <w:sz w:val="24"/>
                <w:szCs w:val="24"/>
              </w:rPr>
              <w:t>(</w:t>
            </w:r>
            <w:r w:rsidRPr="00F718B5">
              <w:rPr>
                <w:rFonts w:ascii="Arial" w:hAnsi="Arial" w:cs="Arial"/>
                <w:sz w:val="24"/>
                <w:szCs w:val="24"/>
              </w:rPr>
              <w:t>digiallkirjaga</w:t>
            </w:r>
            <w:r w:rsidR="009A4300" w:rsidRPr="00F718B5">
              <w:rPr>
                <w:rFonts w:ascii="Arial" w:hAnsi="Arial" w:cs="Arial"/>
                <w:sz w:val="24"/>
                <w:szCs w:val="24"/>
              </w:rPr>
              <w:t>)</w:t>
            </w: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Luksemburg</w:t>
            </w:r>
          </w:p>
        </w:tc>
        <w:tc>
          <w:tcPr>
            <w:tcW w:w="3070" w:type="dxa"/>
          </w:tcPr>
          <w:p w:rsidR="00562586" w:rsidRPr="00F718B5" w:rsidRDefault="00562586">
            <w:pPr>
              <w:rPr>
                <w:rFonts w:ascii="Arial" w:hAnsi="Arial" w:cs="Arial"/>
                <w:sz w:val="24"/>
                <w:szCs w:val="24"/>
              </w:rPr>
            </w:pPr>
          </w:p>
        </w:tc>
        <w:tc>
          <w:tcPr>
            <w:tcW w:w="3070" w:type="dxa"/>
          </w:tcPr>
          <w:p w:rsidR="00562586" w:rsidRPr="00F718B5" w:rsidRDefault="00562586">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Läti</w:t>
            </w:r>
          </w:p>
        </w:tc>
        <w:tc>
          <w:tcPr>
            <w:tcW w:w="3070" w:type="dxa"/>
          </w:tcPr>
          <w:p w:rsidR="00562586" w:rsidRPr="00F718B5" w:rsidRDefault="00562586">
            <w:pPr>
              <w:rPr>
                <w:rFonts w:ascii="Arial" w:hAnsi="Arial" w:cs="Arial"/>
                <w:sz w:val="24"/>
                <w:szCs w:val="24"/>
              </w:rPr>
            </w:pPr>
          </w:p>
        </w:tc>
        <w:tc>
          <w:tcPr>
            <w:tcW w:w="3070" w:type="dxa"/>
          </w:tcPr>
          <w:p w:rsidR="00562586" w:rsidRPr="00F718B5" w:rsidRDefault="00562586">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lastRenderedPageBreak/>
              <w:t>Poola</w:t>
            </w:r>
          </w:p>
        </w:tc>
        <w:tc>
          <w:tcPr>
            <w:tcW w:w="3070" w:type="dxa"/>
          </w:tcPr>
          <w:p w:rsidR="00562586" w:rsidRPr="00F718B5" w:rsidRDefault="00775529">
            <w:pPr>
              <w:rPr>
                <w:rFonts w:ascii="Arial" w:hAnsi="Arial" w:cs="Arial"/>
                <w:sz w:val="24"/>
                <w:szCs w:val="24"/>
              </w:rPr>
            </w:pPr>
            <w:r w:rsidRPr="00F718B5">
              <w:rPr>
                <w:rFonts w:ascii="Arial" w:hAnsi="Arial" w:cs="Arial"/>
                <w:sz w:val="24"/>
                <w:szCs w:val="24"/>
              </w:rPr>
              <w:t>art. 63</w:t>
            </w:r>
          </w:p>
        </w:tc>
        <w:tc>
          <w:tcPr>
            <w:tcW w:w="3070" w:type="dxa"/>
          </w:tcPr>
          <w:p w:rsidR="00562586" w:rsidRPr="00F718B5" w:rsidRDefault="00562586">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Portugal</w:t>
            </w:r>
          </w:p>
        </w:tc>
        <w:tc>
          <w:tcPr>
            <w:tcW w:w="3070" w:type="dxa"/>
          </w:tcPr>
          <w:p w:rsidR="00562586" w:rsidRPr="00F718B5" w:rsidRDefault="00A0521B">
            <w:pPr>
              <w:rPr>
                <w:rFonts w:ascii="Arial" w:hAnsi="Arial" w:cs="Arial"/>
                <w:sz w:val="24"/>
                <w:szCs w:val="24"/>
              </w:rPr>
            </w:pPr>
            <w:r w:rsidRPr="00F718B5">
              <w:rPr>
                <w:rFonts w:ascii="Arial" w:hAnsi="Arial" w:cs="Arial"/>
                <w:sz w:val="24"/>
                <w:szCs w:val="24"/>
              </w:rPr>
              <w:t>petitsiooniseadus</w:t>
            </w:r>
          </w:p>
        </w:tc>
        <w:tc>
          <w:tcPr>
            <w:tcW w:w="3070" w:type="dxa"/>
          </w:tcPr>
          <w:p w:rsidR="00562586" w:rsidRPr="00F718B5" w:rsidRDefault="004979CE">
            <w:pPr>
              <w:rPr>
                <w:rFonts w:ascii="Arial" w:hAnsi="Arial" w:cs="Arial"/>
                <w:sz w:val="24"/>
                <w:szCs w:val="24"/>
              </w:rPr>
            </w:pPr>
            <w:r w:rsidRPr="00F718B5">
              <w:rPr>
                <w:rFonts w:ascii="Arial" w:hAnsi="Arial" w:cs="Arial"/>
                <w:sz w:val="24"/>
                <w:szCs w:val="24"/>
              </w:rPr>
              <w:t>e-petitsiooni esitamise võimalus läbi personaalse konto</w:t>
            </w: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Prantsusmaa</w:t>
            </w:r>
          </w:p>
        </w:tc>
        <w:tc>
          <w:tcPr>
            <w:tcW w:w="3070" w:type="dxa"/>
          </w:tcPr>
          <w:p w:rsidR="00562586" w:rsidRPr="00F718B5" w:rsidRDefault="00775529">
            <w:pPr>
              <w:rPr>
                <w:rFonts w:ascii="Arial" w:hAnsi="Arial" w:cs="Arial"/>
                <w:sz w:val="24"/>
                <w:szCs w:val="24"/>
              </w:rPr>
            </w:pPr>
            <w:r w:rsidRPr="00F718B5">
              <w:rPr>
                <w:rFonts w:ascii="Arial" w:hAnsi="Arial" w:cs="Arial"/>
                <w:sz w:val="24"/>
                <w:szCs w:val="24"/>
              </w:rPr>
              <w:t>PS art. 147-151</w:t>
            </w:r>
          </w:p>
        </w:tc>
        <w:tc>
          <w:tcPr>
            <w:tcW w:w="3070" w:type="dxa"/>
          </w:tcPr>
          <w:p w:rsidR="00562586" w:rsidRPr="00F718B5" w:rsidRDefault="00562586">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Rumeenia</w:t>
            </w:r>
          </w:p>
        </w:tc>
        <w:tc>
          <w:tcPr>
            <w:tcW w:w="3070" w:type="dxa"/>
          </w:tcPr>
          <w:p w:rsidR="00562586" w:rsidRPr="00F718B5" w:rsidRDefault="00562586">
            <w:pPr>
              <w:rPr>
                <w:rFonts w:ascii="Arial" w:hAnsi="Arial" w:cs="Arial"/>
                <w:sz w:val="24"/>
                <w:szCs w:val="24"/>
              </w:rPr>
            </w:pPr>
          </w:p>
        </w:tc>
        <w:tc>
          <w:tcPr>
            <w:tcW w:w="3070" w:type="dxa"/>
          </w:tcPr>
          <w:p w:rsidR="00562586" w:rsidRPr="00F718B5" w:rsidRDefault="004979CE">
            <w:pPr>
              <w:rPr>
                <w:rFonts w:ascii="Arial" w:hAnsi="Arial" w:cs="Arial"/>
                <w:sz w:val="24"/>
                <w:szCs w:val="24"/>
              </w:rPr>
            </w:pPr>
            <w:r w:rsidRPr="00F718B5">
              <w:rPr>
                <w:rFonts w:ascii="Arial" w:hAnsi="Arial" w:cs="Arial"/>
                <w:sz w:val="24"/>
                <w:szCs w:val="24"/>
              </w:rPr>
              <w:t>e-petitsiooni esitamise võimalus (</w:t>
            </w:r>
            <w:proofErr w:type="spellStart"/>
            <w:r w:rsidRPr="00D278E1">
              <w:rPr>
                <w:rFonts w:ascii="Arial" w:hAnsi="Arial" w:cs="Arial"/>
                <w:i/>
                <w:sz w:val="24"/>
                <w:szCs w:val="24"/>
              </w:rPr>
              <w:t>Oracle</w:t>
            </w:r>
            <w:proofErr w:type="spellEnd"/>
            <w:r w:rsidRPr="00F718B5">
              <w:rPr>
                <w:rFonts w:ascii="Arial" w:hAnsi="Arial" w:cs="Arial"/>
                <w:sz w:val="24"/>
                <w:szCs w:val="24"/>
              </w:rPr>
              <w:t xml:space="preserve"> </w:t>
            </w:r>
            <w:r w:rsidR="009A4300" w:rsidRPr="00F718B5">
              <w:rPr>
                <w:rFonts w:ascii="Arial" w:hAnsi="Arial" w:cs="Arial"/>
                <w:sz w:val="24"/>
                <w:szCs w:val="24"/>
              </w:rPr>
              <w:t xml:space="preserve">tarkvaral </w:t>
            </w:r>
            <w:r w:rsidRPr="00F718B5">
              <w:rPr>
                <w:rFonts w:ascii="Arial" w:hAnsi="Arial" w:cs="Arial"/>
                <w:sz w:val="24"/>
                <w:szCs w:val="24"/>
              </w:rPr>
              <w:t>baseeruv)</w:t>
            </w:r>
          </w:p>
        </w:tc>
      </w:tr>
      <w:tr w:rsidR="004979CE" w:rsidRPr="00F718B5" w:rsidTr="00D44F41">
        <w:tc>
          <w:tcPr>
            <w:tcW w:w="3070" w:type="dxa"/>
          </w:tcPr>
          <w:p w:rsidR="004979CE" w:rsidRPr="00F718B5" w:rsidRDefault="004979CE">
            <w:pPr>
              <w:rPr>
                <w:rFonts w:ascii="Arial" w:hAnsi="Arial" w:cs="Arial"/>
                <w:b/>
                <w:sz w:val="24"/>
                <w:szCs w:val="24"/>
              </w:rPr>
            </w:pPr>
            <w:r w:rsidRPr="00F718B5">
              <w:rPr>
                <w:rFonts w:ascii="Arial" w:hAnsi="Arial" w:cs="Arial"/>
                <w:b/>
                <w:sz w:val="24"/>
                <w:szCs w:val="24"/>
              </w:rPr>
              <w:t>Saksamaa</w:t>
            </w:r>
          </w:p>
        </w:tc>
        <w:tc>
          <w:tcPr>
            <w:tcW w:w="3070" w:type="dxa"/>
          </w:tcPr>
          <w:p w:rsidR="004979CE" w:rsidRPr="00F718B5" w:rsidRDefault="00775529">
            <w:pPr>
              <w:rPr>
                <w:rFonts w:ascii="Arial" w:hAnsi="Arial" w:cs="Arial"/>
                <w:sz w:val="24"/>
                <w:szCs w:val="24"/>
              </w:rPr>
            </w:pPr>
            <w:r w:rsidRPr="00F718B5">
              <w:rPr>
                <w:rFonts w:ascii="Arial" w:hAnsi="Arial" w:cs="Arial"/>
                <w:sz w:val="24"/>
                <w:szCs w:val="24"/>
              </w:rPr>
              <w:t>PS art 17</w:t>
            </w:r>
          </w:p>
        </w:tc>
        <w:tc>
          <w:tcPr>
            <w:tcW w:w="3070" w:type="dxa"/>
          </w:tcPr>
          <w:p w:rsidR="004979CE" w:rsidRPr="00F718B5" w:rsidRDefault="004979CE" w:rsidP="004979CE">
            <w:pPr>
              <w:rPr>
                <w:rFonts w:ascii="Arial" w:hAnsi="Arial" w:cs="Arial"/>
                <w:sz w:val="24"/>
                <w:szCs w:val="24"/>
              </w:rPr>
            </w:pPr>
            <w:r w:rsidRPr="00F718B5">
              <w:rPr>
                <w:rFonts w:ascii="Arial" w:hAnsi="Arial" w:cs="Arial"/>
                <w:sz w:val="24"/>
                <w:szCs w:val="24"/>
              </w:rPr>
              <w:t>e-petitsiooni esitamise võimalus läbi personaalse konto</w:t>
            </w: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Slovakkia</w:t>
            </w:r>
          </w:p>
        </w:tc>
        <w:tc>
          <w:tcPr>
            <w:tcW w:w="3070" w:type="dxa"/>
          </w:tcPr>
          <w:p w:rsidR="00562586" w:rsidRPr="00F718B5" w:rsidRDefault="00A0521B">
            <w:pPr>
              <w:rPr>
                <w:rFonts w:ascii="Arial" w:hAnsi="Arial" w:cs="Arial"/>
                <w:sz w:val="24"/>
                <w:szCs w:val="24"/>
              </w:rPr>
            </w:pPr>
            <w:r w:rsidRPr="00F718B5">
              <w:rPr>
                <w:rFonts w:ascii="Arial" w:hAnsi="Arial" w:cs="Arial"/>
                <w:sz w:val="24"/>
                <w:szCs w:val="24"/>
              </w:rPr>
              <w:t>PS, petitsiooniseadus</w:t>
            </w:r>
          </w:p>
        </w:tc>
        <w:tc>
          <w:tcPr>
            <w:tcW w:w="3070" w:type="dxa"/>
          </w:tcPr>
          <w:p w:rsidR="00562586" w:rsidRPr="00F718B5" w:rsidRDefault="00562586">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Sloveenia</w:t>
            </w:r>
          </w:p>
        </w:tc>
        <w:tc>
          <w:tcPr>
            <w:tcW w:w="3070" w:type="dxa"/>
          </w:tcPr>
          <w:p w:rsidR="00562586" w:rsidRPr="00F718B5" w:rsidRDefault="00E36F7A">
            <w:pPr>
              <w:rPr>
                <w:rFonts w:ascii="Arial" w:hAnsi="Arial" w:cs="Arial"/>
                <w:sz w:val="24"/>
                <w:szCs w:val="24"/>
              </w:rPr>
            </w:pPr>
            <w:r w:rsidRPr="00F718B5">
              <w:rPr>
                <w:rFonts w:ascii="Arial" w:hAnsi="Arial" w:cs="Arial"/>
                <w:sz w:val="24"/>
                <w:szCs w:val="24"/>
              </w:rPr>
              <w:t>PS art 45</w:t>
            </w:r>
          </w:p>
        </w:tc>
        <w:tc>
          <w:tcPr>
            <w:tcW w:w="3070" w:type="dxa"/>
          </w:tcPr>
          <w:p w:rsidR="00562586" w:rsidRPr="00F718B5" w:rsidRDefault="00562586">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Soome</w:t>
            </w:r>
          </w:p>
        </w:tc>
        <w:tc>
          <w:tcPr>
            <w:tcW w:w="3070" w:type="dxa"/>
          </w:tcPr>
          <w:p w:rsidR="00562586" w:rsidRPr="00F718B5" w:rsidRDefault="00815FF6" w:rsidP="00815FF6">
            <w:pPr>
              <w:rPr>
                <w:rFonts w:ascii="Arial" w:hAnsi="Arial" w:cs="Arial"/>
                <w:sz w:val="24"/>
                <w:szCs w:val="24"/>
              </w:rPr>
            </w:pPr>
            <w:r w:rsidRPr="00F718B5">
              <w:rPr>
                <w:rFonts w:ascii="Arial" w:hAnsi="Arial" w:cs="Arial"/>
                <w:sz w:val="24"/>
                <w:szCs w:val="24"/>
              </w:rPr>
              <w:t>PS art 53, hetkel süsteemi a</w:t>
            </w:r>
            <w:r w:rsidR="00775529" w:rsidRPr="00F718B5">
              <w:rPr>
                <w:rFonts w:ascii="Arial" w:hAnsi="Arial" w:cs="Arial"/>
                <w:sz w:val="24"/>
                <w:szCs w:val="24"/>
              </w:rPr>
              <w:t xml:space="preserve">luseks </w:t>
            </w:r>
            <w:r w:rsidR="004979CE" w:rsidRPr="00F718B5">
              <w:rPr>
                <w:rFonts w:ascii="Arial" w:hAnsi="Arial" w:cs="Arial"/>
                <w:sz w:val="24"/>
                <w:szCs w:val="24"/>
              </w:rPr>
              <w:t xml:space="preserve">Kodanikualgatuse seadus </w:t>
            </w:r>
            <w:r w:rsidR="00775529" w:rsidRPr="00F718B5">
              <w:rPr>
                <w:rFonts w:ascii="Arial" w:hAnsi="Arial" w:cs="Arial"/>
                <w:sz w:val="24"/>
                <w:szCs w:val="24"/>
              </w:rPr>
              <w:t xml:space="preserve">2012. a </w:t>
            </w:r>
            <w:r w:rsidRPr="00F718B5">
              <w:rPr>
                <w:rFonts w:ascii="Arial" w:hAnsi="Arial" w:cs="Arial"/>
                <w:sz w:val="24"/>
                <w:szCs w:val="24"/>
              </w:rPr>
              <w:t>mä</w:t>
            </w:r>
            <w:r w:rsidR="00D278E1">
              <w:rPr>
                <w:rFonts w:ascii="Arial" w:hAnsi="Arial" w:cs="Arial"/>
                <w:sz w:val="24"/>
                <w:szCs w:val="24"/>
              </w:rPr>
              <w:t>rtsist</w:t>
            </w:r>
            <w:r w:rsidR="00775529" w:rsidRPr="00F718B5">
              <w:rPr>
                <w:rFonts w:ascii="Arial" w:hAnsi="Arial" w:cs="Arial"/>
                <w:sz w:val="24"/>
                <w:szCs w:val="24"/>
              </w:rPr>
              <w:t xml:space="preserve"> </w:t>
            </w:r>
          </w:p>
        </w:tc>
        <w:tc>
          <w:tcPr>
            <w:tcW w:w="3070" w:type="dxa"/>
          </w:tcPr>
          <w:p w:rsidR="00562586" w:rsidRPr="00F718B5" w:rsidRDefault="00775529">
            <w:pPr>
              <w:rPr>
                <w:rFonts w:ascii="Arial" w:hAnsi="Arial" w:cs="Arial"/>
                <w:sz w:val="24"/>
                <w:szCs w:val="24"/>
              </w:rPr>
            </w:pPr>
            <w:r w:rsidRPr="00F718B5">
              <w:rPr>
                <w:rFonts w:ascii="Arial" w:hAnsi="Arial" w:cs="Arial"/>
                <w:sz w:val="24"/>
                <w:szCs w:val="24"/>
              </w:rPr>
              <w:t>e-petitsioonisüsteem, justiitsministeeriumi loodud keskkond koostöös elanikuregistri keskusega</w:t>
            </w: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Tšehhi</w:t>
            </w:r>
          </w:p>
        </w:tc>
        <w:tc>
          <w:tcPr>
            <w:tcW w:w="3070" w:type="dxa"/>
          </w:tcPr>
          <w:p w:rsidR="00562586" w:rsidRPr="00F718B5" w:rsidRDefault="00DA4AD9" w:rsidP="00DA4AD9">
            <w:pPr>
              <w:rPr>
                <w:rFonts w:ascii="Arial" w:hAnsi="Arial" w:cs="Arial"/>
                <w:sz w:val="24"/>
                <w:szCs w:val="24"/>
              </w:rPr>
            </w:pPr>
            <w:r w:rsidRPr="00F718B5">
              <w:rPr>
                <w:rFonts w:ascii="Arial" w:hAnsi="Arial" w:cs="Arial"/>
                <w:sz w:val="24"/>
                <w:szCs w:val="24"/>
              </w:rPr>
              <w:t>Põhivabaduste harta art 15 , petitsiooniseadus</w:t>
            </w:r>
          </w:p>
        </w:tc>
        <w:tc>
          <w:tcPr>
            <w:tcW w:w="3070" w:type="dxa"/>
          </w:tcPr>
          <w:p w:rsidR="00562586" w:rsidRPr="00F718B5" w:rsidRDefault="00562586">
            <w:pPr>
              <w:rPr>
                <w:rFonts w:ascii="Arial" w:hAnsi="Arial" w:cs="Arial"/>
                <w:sz w:val="24"/>
                <w:szCs w:val="24"/>
              </w:rPr>
            </w:pPr>
          </w:p>
        </w:tc>
      </w:tr>
      <w:tr w:rsidR="00AD79BF" w:rsidRPr="00F718B5" w:rsidTr="00D44F41">
        <w:tc>
          <w:tcPr>
            <w:tcW w:w="3070" w:type="dxa"/>
          </w:tcPr>
          <w:p w:rsidR="00AD79BF" w:rsidRPr="00F718B5" w:rsidRDefault="00AD79BF">
            <w:pPr>
              <w:rPr>
                <w:rFonts w:ascii="Arial" w:hAnsi="Arial" w:cs="Arial"/>
                <w:b/>
                <w:sz w:val="24"/>
                <w:szCs w:val="24"/>
              </w:rPr>
            </w:pPr>
            <w:r w:rsidRPr="00F718B5">
              <w:rPr>
                <w:rFonts w:ascii="Arial" w:hAnsi="Arial" w:cs="Arial"/>
                <w:b/>
                <w:sz w:val="24"/>
                <w:szCs w:val="24"/>
              </w:rPr>
              <w:t>Ungari</w:t>
            </w:r>
          </w:p>
        </w:tc>
        <w:tc>
          <w:tcPr>
            <w:tcW w:w="3070" w:type="dxa"/>
          </w:tcPr>
          <w:p w:rsidR="00AD79BF" w:rsidRPr="00F718B5" w:rsidRDefault="00AD79BF" w:rsidP="009A4300">
            <w:pPr>
              <w:rPr>
                <w:rFonts w:ascii="Arial" w:hAnsi="Arial" w:cs="Arial"/>
                <w:sz w:val="24"/>
                <w:szCs w:val="24"/>
              </w:rPr>
            </w:pPr>
            <w:r w:rsidRPr="00F718B5">
              <w:rPr>
                <w:rFonts w:ascii="Arial" w:hAnsi="Arial" w:cs="Arial"/>
                <w:sz w:val="24"/>
                <w:szCs w:val="24"/>
              </w:rPr>
              <w:t>PS art. 64</w:t>
            </w:r>
          </w:p>
        </w:tc>
        <w:tc>
          <w:tcPr>
            <w:tcW w:w="3070" w:type="dxa"/>
          </w:tcPr>
          <w:p w:rsidR="00AD79BF" w:rsidRPr="00F718B5" w:rsidRDefault="00AD79BF">
            <w:pPr>
              <w:rPr>
                <w:rFonts w:ascii="Arial" w:hAnsi="Arial" w:cs="Arial"/>
                <w:sz w:val="24"/>
                <w:szCs w:val="24"/>
              </w:rPr>
            </w:pPr>
          </w:p>
        </w:tc>
      </w:tr>
      <w:tr w:rsidR="00562586" w:rsidRPr="00F718B5" w:rsidTr="00D44F41">
        <w:tc>
          <w:tcPr>
            <w:tcW w:w="3070" w:type="dxa"/>
          </w:tcPr>
          <w:p w:rsidR="00562586" w:rsidRPr="00F718B5" w:rsidRDefault="00562586">
            <w:pPr>
              <w:rPr>
                <w:rFonts w:ascii="Arial" w:hAnsi="Arial" w:cs="Arial"/>
                <w:b/>
                <w:sz w:val="24"/>
                <w:szCs w:val="24"/>
              </w:rPr>
            </w:pPr>
            <w:r w:rsidRPr="00F718B5">
              <w:rPr>
                <w:rFonts w:ascii="Arial" w:hAnsi="Arial" w:cs="Arial"/>
                <w:b/>
                <w:sz w:val="24"/>
                <w:szCs w:val="24"/>
              </w:rPr>
              <w:t>Ühendkuningriik</w:t>
            </w:r>
          </w:p>
        </w:tc>
        <w:tc>
          <w:tcPr>
            <w:tcW w:w="3070" w:type="dxa"/>
          </w:tcPr>
          <w:p w:rsidR="00562586" w:rsidRPr="00F718B5" w:rsidRDefault="009A4300" w:rsidP="009A4300">
            <w:pPr>
              <w:rPr>
                <w:rFonts w:ascii="Arial" w:hAnsi="Arial" w:cs="Arial"/>
                <w:sz w:val="24"/>
                <w:szCs w:val="24"/>
              </w:rPr>
            </w:pPr>
            <w:r w:rsidRPr="00F718B5">
              <w:rPr>
                <w:rFonts w:ascii="Arial" w:hAnsi="Arial" w:cs="Arial"/>
                <w:sz w:val="24"/>
                <w:szCs w:val="24"/>
              </w:rPr>
              <w:t>Mittetraditsiooniline- p</w:t>
            </w:r>
            <w:r w:rsidR="004979CE" w:rsidRPr="00F718B5">
              <w:rPr>
                <w:rFonts w:ascii="Arial" w:hAnsi="Arial" w:cs="Arial"/>
                <w:sz w:val="24"/>
                <w:szCs w:val="24"/>
              </w:rPr>
              <w:t>etitsiooni esitatakse kas läbi parlamendiliikmete või otse peaministri kantselei kaudu</w:t>
            </w:r>
            <w:r w:rsidR="00815FF6" w:rsidRPr="00F718B5">
              <w:rPr>
                <w:rFonts w:ascii="Arial" w:hAnsi="Arial" w:cs="Arial"/>
                <w:sz w:val="24"/>
                <w:szCs w:val="24"/>
              </w:rPr>
              <w:t>. petitsiooni eesmärk on teema tõstatamine või sellele tähelepanu juhtimine.</w:t>
            </w:r>
          </w:p>
        </w:tc>
        <w:tc>
          <w:tcPr>
            <w:tcW w:w="3070" w:type="dxa"/>
          </w:tcPr>
          <w:p w:rsidR="00562586" w:rsidRPr="00F718B5" w:rsidRDefault="009A4300">
            <w:pPr>
              <w:rPr>
                <w:rFonts w:ascii="Arial" w:hAnsi="Arial" w:cs="Arial"/>
                <w:sz w:val="24"/>
                <w:szCs w:val="24"/>
              </w:rPr>
            </w:pPr>
            <w:r w:rsidRPr="00F718B5">
              <w:rPr>
                <w:rFonts w:ascii="Arial" w:hAnsi="Arial" w:cs="Arial"/>
                <w:sz w:val="24"/>
                <w:szCs w:val="24"/>
              </w:rPr>
              <w:t>elektroonilise esitamise võimalus</w:t>
            </w:r>
            <w:r w:rsidR="00815FF6" w:rsidRPr="00F718B5">
              <w:rPr>
                <w:rFonts w:ascii="Arial" w:hAnsi="Arial" w:cs="Arial"/>
                <w:sz w:val="24"/>
                <w:szCs w:val="24"/>
              </w:rPr>
              <w:t>, allkirjade kogumine elektrooniliselt</w:t>
            </w:r>
          </w:p>
        </w:tc>
      </w:tr>
    </w:tbl>
    <w:p w:rsidR="00B32209" w:rsidRDefault="00B32209">
      <w:pPr>
        <w:rPr>
          <w:rFonts w:ascii="Arial" w:hAnsi="Arial" w:cs="Arial"/>
          <w:sz w:val="24"/>
          <w:szCs w:val="24"/>
        </w:rPr>
      </w:pPr>
    </w:p>
    <w:p w:rsidR="00D278E1" w:rsidRDefault="00D278E1">
      <w:pPr>
        <w:rPr>
          <w:rFonts w:ascii="Arial" w:hAnsi="Arial" w:cs="Arial"/>
          <w:sz w:val="24"/>
          <w:szCs w:val="24"/>
        </w:rPr>
      </w:pPr>
    </w:p>
    <w:p w:rsidR="00D278E1" w:rsidRDefault="00D278E1">
      <w:pPr>
        <w:rPr>
          <w:rFonts w:ascii="Arial" w:hAnsi="Arial" w:cs="Arial"/>
          <w:sz w:val="24"/>
          <w:szCs w:val="24"/>
        </w:rPr>
      </w:pPr>
      <w:r>
        <w:rPr>
          <w:rFonts w:ascii="Arial" w:hAnsi="Arial" w:cs="Arial"/>
          <w:sz w:val="24"/>
          <w:szCs w:val="24"/>
        </w:rPr>
        <w:t>Koostanud:</w:t>
      </w:r>
    </w:p>
    <w:p w:rsidR="00D278E1" w:rsidRDefault="00D278E1">
      <w:pPr>
        <w:rPr>
          <w:rFonts w:ascii="Arial" w:hAnsi="Arial" w:cs="Arial"/>
          <w:sz w:val="24"/>
          <w:szCs w:val="24"/>
        </w:rPr>
      </w:pPr>
      <w:r>
        <w:rPr>
          <w:rFonts w:ascii="Arial" w:hAnsi="Arial" w:cs="Arial"/>
          <w:sz w:val="24"/>
          <w:szCs w:val="24"/>
        </w:rPr>
        <w:t xml:space="preserve">Riho Kangur, </w:t>
      </w:r>
    </w:p>
    <w:p w:rsidR="00D278E1" w:rsidRPr="00F718B5" w:rsidRDefault="00D278E1">
      <w:pPr>
        <w:rPr>
          <w:rFonts w:ascii="Arial" w:hAnsi="Arial" w:cs="Arial"/>
          <w:sz w:val="24"/>
          <w:szCs w:val="24"/>
        </w:rPr>
      </w:pPr>
      <w:r>
        <w:rPr>
          <w:rFonts w:ascii="Arial" w:hAnsi="Arial" w:cs="Arial"/>
          <w:sz w:val="24"/>
          <w:szCs w:val="24"/>
        </w:rPr>
        <w:t>ÕAO nõunik</w:t>
      </w:r>
    </w:p>
    <w:sectPr w:rsidR="00D278E1" w:rsidRPr="00F718B5" w:rsidSect="007F564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B5" w:rsidRDefault="00F718B5" w:rsidP="00BF5D5F">
      <w:pPr>
        <w:spacing w:after="0" w:line="240" w:lineRule="auto"/>
      </w:pPr>
      <w:r>
        <w:separator/>
      </w:r>
    </w:p>
  </w:endnote>
  <w:endnote w:type="continuationSeparator" w:id="0">
    <w:p w:rsidR="00F718B5" w:rsidRDefault="00F718B5" w:rsidP="00BF5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B5" w:rsidRDefault="00F718B5" w:rsidP="00BF5D5F">
      <w:pPr>
        <w:spacing w:after="0" w:line="240" w:lineRule="auto"/>
      </w:pPr>
      <w:r>
        <w:separator/>
      </w:r>
    </w:p>
  </w:footnote>
  <w:footnote w:type="continuationSeparator" w:id="0">
    <w:p w:rsidR="00F718B5" w:rsidRDefault="00F718B5" w:rsidP="00BF5D5F">
      <w:pPr>
        <w:spacing w:after="0" w:line="240" w:lineRule="auto"/>
      </w:pPr>
      <w:r>
        <w:continuationSeparator/>
      </w:r>
    </w:p>
  </w:footnote>
  <w:footnote w:id="1">
    <w:p w:rsidR="00F718B5" w:rsidRPr="00A0521B" w:rsidRDefault="00F718B5">
      <w:pPr>
        <w:pStyle w:val="Allmrkusetekst"/>
      </w:pPr>
      <w:r w:rsidRPr="00A0521B">
        <w:rPr>
          <w:rStyle w:val="Allmrkuseviide"/>
        </w:rPr>
        <w:footnoteRef/>
      </w:r>
      <w:r w:rsidRPr="00A0521B">
        <w:t xml:space="preserve"> </w:t>
      </w:r>
      <w:r w:rsidRPr="00A0521B">
        <w:rPr>
          <w:lang w:val="de-DE"/>
        </w:rPr>
        <w:t>Der Petitionsausschuss wird zur letzten Hoffnung für Anliegen aller Art (2011) Das Parlament 3.01.2011</w:t>
      </w:r>
    </w:p>
  </w:footnote>
  <w:footnote w:id="2">
    <w:p w:rsidR="00F718B5" w:rsidRDefault="00F718B5" w:rsidP="00BF5D5F">
      <w:pPr>
        <w:pStyle w:val="Allmrkusetekst"/>
      </w:pPr>
      <w:r>
        <w:rPr>
          <w:rStyle w:val="Allmrkuseviide"/>
        </w:rPr>
        <w:footnoteRef/>
      </w:r>
      <w:r>
        <w:t xml:space="preserve"> </w:t>
      </w:r>
      <w:proofErr w:type="spellStart"/>
      <w:r>
        <w:t>Elektronische</w:t>
      </w:r>
      <w:proofErr w:type="spellEnd"/>
      <w:r>
        <w:t xml:space="preserve"> </w:t>
      </w:r>
      <w:proofErr w:type="spellStart"/>
      <w:r>
        <w:t>Petitionen</w:t>
      </w:r>
      <w:proofErr w:type="spellEnd"/>
      <w:r>
        <w:t xml:space="preserve"> und  </w:t>
      </w:r>
      <w:proofErr w:type="spellStart"/>
      <w:r>
        <w:t>Modernisierung</w:t>
      </w:r>
      <w:proofErr w:type="spellEnd"/>
      <w:r>
        <w:t xml:space="preserve"> </w:t>
      </w:r>
      <w:proofErr w:type="spellStart"/>
      <w:r>
        <w:t>des</w:t>
      </w:r>
      <w:proofErr w:type="spellEnd"/>
      <w:r>
        <w:t xml:space="preserve"> </w:t>
      </w:r>
      <w:proofErr w:type="spellStart"/>
      <w:r>
        <w:t>Petitionswesens</w:t>
      </w:r>
      <w:proofErr w:type="spellEnd"/>
      <w:r>
        <w:t xml:space="preserve"> </w:t>
      </w:r>
      <w:proofErr w:type="spellStart"/>
      <w:r>
        <w:t>in</w:t>
      </w:r>
      <w:proofErr w:type="spellEnd"/>
      <w:r>
        <w:t xml:space="preserve"> </w:t>
      </w:r>
      <w:proofErr w:type="spellStart"/>
      <w:r>
        <w:t>Europa</w:t>
      </w:r>
      <w:proofErr w:type="spellEnd"/>
      <w:r>
        <w:t xml:space="preserve">  (2011) </w:t>
      </w:r>
      <w:hyperlink r:id="rId1" w:history="1">
        <w:r w:rsidRPr="00434360">
          <w:rPr>
            <w:rStyle w:val="Hperlink"/>
          </w:rPr>
          <w:t>http://www.tab-beim-bundestag.de/de/pdf/publikationen/berichte/TAB-Arbeitsbericht-ab146.pdf</w:t>
        </w:r>
      </w:hyperlink>
    </w:p>
  </w:footnote>
  <w:footnote w:id="3">
    <w:p w:rsidR="00F718B5" w:rsidRDefault="00F718B5" w:rsidP="00D44F41">
      <w:pPr>
        <w:pStyle w:val="Allmrkusetekst"/>
      </w:pPr>
      <w:r>
        <w:rPr>
          <w:rStyle w:val="Allmrkuseviide"/>
        </w:rPr>
        <w:footnoteRef/>
      </w:r>
      <w:r>
        <w:t xml:space="preserve"> Euroopa Parlament (2010) </w:t>
      </w:r>
      <w:proofErr w:type="spellStart"/>
      <w:r>
        <w:t>The</w:t>
      </w:r>
      <w:proofErr w:type="spellEnd"/>
      <w:r>
        <w:t xml:space="preserve"> </w:t>
      </w:r>
      <w:proofErr w:type="spellStart"/>
      <w:r>
        <w:t>European</w:t>
      </w:r>
      <w:proofErr w:type="spellEnd"/>
      <w:r>
        <w:t xml:space="preserve"> </w:t>
      </w:r>
      <w:proofErr w:type="spellStart"/>
      <w:r>
        <w:t>Citizens</w:t>
      </w:r>
      <w:proofErr w:type="spellEnd"/>
      <w:r>
        <w:t xml:space="preserve">' </w:t>
      </w:r>
      <w:proofErr w:type="spellStart"/>
      <w:r>
        <w:t>Initiative</w:t>
      </w:r>
      <w:proofErr w:type="spellEnd"/>
      <w:r>
        <w:t xml:space="preserve"> </w:t>
      </w:r>
      <w:proofErr w:type="spellStart"/>
      <w:r>
        <w:t>online</w:t>
      </w:r>
      <w:proofErr w:type="spellEnd"/>
      <w:r>
        <w:t xml:space="preserve">? </w:t>
      </w:r>
      <w:hyperlink r:id="rId2" w:history="1">
        <w:r w:rsidRPr="00434360">
          <w:rPr>
            <w:rStyle w:val="Hperlink"/>
          </w:rPr>
          <w:t>http://www.europarl.europa.eu/studies</w:t>
        </w:r>
      </w:hyperlink>
    </w:p>
    <w:p w:rsidR="00F718B5" w:rsidRDefault="00F718B5" w:rsidP="00D44F41">
      <w:pPr>
        <w:pStyle w:val="Allmrkusetekst"/>
      </w:pPr>
    </w:p>
    <w:p w:rsidR="00F718B5" w:rsidRDefault="00F718B5" w:rsidP="00D44F41">
      <w:pPr>
        <w:pStyle w:val="Allmrkus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B9B"/>
    <w:multiLevelType w:val="hybridMultilevel"/>
    <w:tmpl w:val="EC66C524"/>
    <w:lvl w:ilvl="0" w:tplc="4D424808">
      <w:start w:val="26"/>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3ADE"/>
    <w:rsid w:val="0008369E"/>
    <w:rsid w:val="000A1075"/>
    <w:rsid w:val="000D67C7"/>
    <w:rsid w:val="00121C53"/>
    <w:rsid w:val="00177BE7"/>
    <w:rsid w:val="001A3C27"/>
    <w:rsid w:val="001C70B9"/>
    <w:rsid w:val="001E2969"/>
    <w:rsid w:val="001E3ADE"/>
    <w:rsid w:val="00327B9C"/>
    <w:rsid w:val="00394893"/>
    <w:rsid w:val="003C403A"/>
    <w:rsid w:val="00437D49"/>
    <w:rsid w:val="004979CE"/>
    <w:rsid w:val="004A499B"/>
    <w:rsid w:val="00543F1C"/>
    <w:rsid w:val="00562586"/>
    <w:rsid w:val="00562DA5"/>
    <w:rsid w:val="005C73D8"/>
    <w:rsid w:val="005F25F0"/>
    <w:rsid w:val="0060124E"/>
    <w:rsid w:val="006237CC"/>
    <w:rsid w:val="00676FFA"/>
    <w:rsid w:val="0068291E"/>
    <w:rsid w:val="006B1CD3"/>
    <w:rsid w:val="007719F3"/>
    <w:rsid w:val="00775529"/>
    <w:rsid w:val="007E77C2"/>
    <w:rsid w:val="007F5649"/>
    <w:rsid w:val="00815FF6"/>
    <w:rsid w:val="00917513"/>
    <w:rsid w:val="00926F9D"/>
    <w:rsid w:val="00930D18"/>
    <w:rsid w:val="00931EBC"/>
    <w:rsid w:val="009A152F"/>
    <w:rsid w:val="009A4300"/>
    <w:rsid w:val="009B0C76"/>
    <w:rsid w:val="009B4DB8"/>
    <w:rsid w:val="00A0521B"/>
    <w:rsid w:val="00AD79BF"/>
    <w:rsid w:val="00B11D7B"/>
    <w:rsid w:val="00B32209"/>
    <w:rsid w:val="00B32FF9"/>
    <w:rsid w:val="00B905DE"/>
    <w:rsid w:val="00BD1E66"/>
    <w:rsid w:val="00BF5D5F"/>
    <w:rsid w:val="00C27C5B"/>
    <w:rsid w:val="00C709D2"/>
    <w:rsid w:val="00C820A5"/>
    <w:rsid w:val="00C8706D"/>
    <w:rsid w:val="00C927FA"/>
    <w:rsid w:val="00CA3D29"/>
    <w:rsid w:val="00CC3EF1"/>
    <w:rsid w:val="00CF6748"/>
    <w:rsid w:val="00D0782B"/>
    <w:rsid w:val="00D26355"/>
    <w:rsid w:val="00D278E1"/>
    <w:rsid w:val="00D44F41"/>
    <w:rsid w:val="00D66AA6"/>
    <w:rsid w:val="00DA4AD9"/>
    <w:rsid w:val="00E33E7F"/>
    <w:rsid w:val="00E36868"/>
    <w:rsid w:val="00E36F7A"/>
    <w:rsid w:val="00F4392C"/>
    <w:rsid w:val="00F718B5"/>
    <w:rsid w:val="00F84C5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C403A"/>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1E3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hatekst">
    <w:name w:val="Body Text"/>
    <w:basedOn w:val="Normaallaad"/>
    <w:link w:val="KehatekstMrk"/>
    <w:rsid w:val="0008369E"/>
    <w:pPr>
      <w:spacing w:after="120" w:line="240" w:lineRule="auto"/>
    </w:pPr>
    <w:rPr>
      <w:rFonts w:ascii="Times New Roman" w:eastAsia="Times New Roman" w:hAnsi="Times New Roman" w:cs="Times New Roman"/>
      <w:sz w:val="24"/>
      <w:szCs w:val="24"/>
      <w:lang w:val="en-GB"/>
    </w:rPr>
  </w:style>
  <w:style w:type="character" w:customStyle="1" w:styleId="KehatekstMrk">
    <w:name w:val="Kehatekst Märk"/>
    <w:basedOn w:val="Liguvaikefont"/>
    <w:link w:val="Kehatekst"/>
    <w:rsid w:val="0008369E"/>
    <w:rPr>
      <w:rFonts w:ascii="Times New Roman" w:eastAsia="Times New Roman" w:hAnsi="Times New Roman" w:cs="Times New Roman"/>
      <w:sz w:val="24"/>
      <w:szCs w:val="24"/>
      <w:lang w:val="en-GB"/>
    </w:rPr>
  </w:style>
  <w:style w:type="paragraph" w:styleId="Allmrkusetekst">
    <w:name w:val="footnote text"/>
    <w:basedOn w:val="Normaallaad"/>
    <w:link w:val="AllmrkusetekstMrk"/>
    <w:uiPriority w:val="99"/>
    <w:semiHidden/>
    <w:unhideWhenUsed/>
    <w:rsid w:val="00BF5D5F"/>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BF5D5F"/>
    <w:rPr>
      <w:sz w:val="20"/>
      <w:szCs w:val="20"/>
    </w:rPr>
  </w:style>
  <w:style w:type="character" w:styleId="Allmrkuseviide">
    <w:name w:val="footnote reference"/>
    <w:basedOn w:val="Liguvaikefont"/>
    <w:uiPriority w:val="99"/>
    <w:semiHidden/>
    <w:unhideWhenUsed/>
    <w:rsid w:val="00BF5D5F"/>
    <w:rPr>
      <w:vertAlign w:val="superscript"/>
    </w:rPr>
  </w:style>
  <w:style w:type="character" w:styleId="Hperlink">
    <w:name w:val="Hyperlink"/>
    <w:basedOn w:val="Liguvaikefont"/>
    <w:uiPriority w:val="99"/>
    <w:unhideWhenUsed/>
    <w:rsid w:val="00BF5D5F"/>
    <w:rPr>
      <w:color w:val="0000FF" w:themeColor="hyperlink"/>
      <w:u w:val="single"/>
    </w:rPr>
  </w:style>
  <w:style w:type="paragraph" w:styleId="Pis">
    <w:name w:val="header"/>
    <w:basedOn w:val="Normaallaad"/>
    <w:link w:val="PisMrk"/>
    <w:uiPriority w:val="99"/>
    <w:semiHidden/>
    <w:unhideWhenUsed/>
    <w:rsid w:val="00A0521B"/>
    <w:pPr>
      <w:tabs>
        <w:tab w:val="center" w:pos="4536"/>
        <w:tab w:val="right" w:pos="9072"/>
      </w:tabs>
      <w:spacing w:after="0" w:line="240" w:lineRule="auto"/>
    </w:pPr>
  </w:style>
  <w:style w:type="character" w:customStyle="1" w:styleId="PisMrk">
    <w:name w:val="Päis Märk"/>
    <w:basedOn w:val="Liguvaikefont"/>
    <w:link w:val="Pis"/>
    <w:uiPriority w:val="99"/>
    <w:semiHidden/>
    <w:rsid w:val="00A0521B"/>
  </w:style>
  <w:style w:type="paragraph" w:styleId="Jalus">
    <w:name w:val="footer"/>
    <w:basedOn w:val="Normaallaad"/>
    <w:link w:val="JalusMrk"/>
    <w:uiPriority w:val="99"/>
    <w:semiHidden/>
    <w:unhideWhenUsed/>
    <w:rsid w:val="00A0521B"/>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A0521B"/>
  </w:style>
  <w:style w:type="paragraph" w:styleId="Jutumullitekst">
    <w:name w:val="Balloon Text"/>
    <w:basedOn w:val="Normaallaad"/>
    <w:link w:val="JutumullitekstMrk"/>
    <w:uiPriority w:val="99"/>
    <w:semiHidden/>
    <w:unhideWhenUsed/>
    <w:rsid w:val="00A0521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052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arl.europa.eu/studies" TargetMode="External"/><Relationship Id="rId1" Type="http://schemas.openxmlformats.org/officeDocument/2006/relationships/hyperlink" Target="http://www.tab-beim-bundestag.de/de/pdf/publikationen/berichte/TAB-Arbeitsbericht-ab146.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10D53-E5E3-459F-AA0F-C300FD8E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1348</Words>
  <Characters>7820</Characters>
  <Application>Microsoft Office Word</Application>
  <DocSecurity>0</DocSecurity>
  <Lines>65</Lines>
  <Paragraphs>18</Paragraphs>
  <ScaleCrop>false</ScaleCrop>
  <HeadingPairs>
    <vt:vector size="2" baseType="variant">
      <vt:variant>
        <vt:lpstr>Tiitel</vt:lpstr>
      </vt:variant>
      <vt:variant>
        <vt:i4>1</vt:i4>
      </vt:variant>
    </vt:vector>
  </HeadingPairs>
  <TitlesOfParts>
    <vt:vector size="1" baseType="lpstr">
      <vt:lpstr/>
    </vt:vector>
  </TitlesOfParts>
  <Company>Riigikogu</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rkangur</dc:creator>
  <cp:lastModifiedBy>mmuul</cp:lastModifiedBy>
  <cp:revision>3</cp:revision>
  <dcterms:created xsi:type="dcterms:W3CDTF">2013-06-07T08:13:00Z</dcterms:created>
  <dcterms:modified xsi:type="dcterms:W3CDTF">2013-11-06T09:42:00Z</dcterms:modified>
</cp:coreProperties>
</file>